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57" w:rsidRDefault="00E75857" w:rsidP="00E75857">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E75857" w:rsidRDefault="00E75857" w:rsidP="00E75857">
      <w:pPr>
        <w:pStyle w:val="a7"/>
        <w:jc w:val="center"/>
        <w:rPr>
          <w:rFonts w:ascii="Times New Roman" w:hAnsi="Times New Roman" w:cs="Times New Roman"/>
          <w:b/>
          <w:sz w:val="28"/>
          <w:szCs w:val="28"/>
        </w:rPr>
      </w:pPr>
      <w:r>
        <w:rPr>
          <w:rFonts w:ascii="Times New Roman" w:hAnsi="Times New Roman" w:cs="Times New Roman"/>
          <w:b/>
          <w:sz w:val="28"/>
          <w:szCs w:val="28"/>
        </w:rPr>
        <w:t>Контрольно-счетной комиссии  городского округа «город Каспийск» на проект решения  « О Программе социально-экономического развития муниципального образования городской округ «город Каспийск»           на 2016 год и плановый период 2017-2018годы»</w:t>
      </w:r>
    </w:p>
    <w:p w:rsidR="00E75857" w:rsidRDefault="00E75857" w:rsidP="00E75857">
      <w:pPr>
        <w:pStyle w:val="a7"/>
        <w:jc w:val="both"/>
        <w:rPr>
          <w:rFonts w:ascii="Times New Roman" w:hAnsi="Times New Roman" w:cs="Times New Roman"/>
          <w:b/>
          <w:sz w:val="28"/>
          <w:szCs w:val="28"/>
        </w:rPr>
      </w:pPr>
    </w:p>
    <w:p w:rsidR="00E75857" w:rsidRDefault="00E75857" w:rsidP="00E75857">
      <w:pPr>
        <w:pStyle w:val="a7"/>
        <w:jc w:val="center"/>
        <w:rPr>
          <w:rFonts w:ascii="Times New Roman" w:hAnsi="Times New Roman" w:cs="Times New Roman"/>
          <w:b/>
          <w:sz w:val="28"/>
          <w:szCs w:val="28"/>
        </w:rPr>
      </w:pPr>
      <w:r>
        <w:rPr>
          <w:rFonts w:ascii="Times New Roman" w:hAnsi="Times New Roman" w:cs="Times New Roman"/>
          <w:b/>
          <w:sz w:val="28"/>
          <w:szCs w:val="28"/>
        </w:rPr>
        <w:t>1.Общие положения</w:t>
      </w:r>
      <w:r>
        <w:rPr>
          <w:rFonts w:ascii="Times New Roman" w:hAnsi="Times New Roman" w:cs="Times New Roman"/>
          <w:sz w:val="28"/>
          <w:szCs w:val="28"/>
        </w:rPr>
        <w:t>.</w:t>
      </w:r>
    </w:p>
    <w:p w:rsidR="00E75857" w:rsidRDefault="00E75857" w:rsidP="00E75857">
      <w:pPr>
        <w:pStyle w:val="a7"/>
        <w:jc w:val="both"/>
        <w:rPr>
          <w:rFonts w:ascii="Times New Roman" w:hAnsi="Times New Roman" w:cs="Times New Roman"/>
          <w:b/>
          <w:sz w:val="28"/>
          <w:szCs w:val="28"/>
        </w:rPr>
      </w:pP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1.</w:t>
      </w:r>
      <w:r w:rsidR="00574824" w:rsidRPr="00C82F98">
        <w:rPr>
          <w:rFonts w:ascii="Times New Roman" w:hAnsi="Times New Roman" w:cs="Times New Roman"/>
          <w:sz w:val="24"/>
          <w:szCs w:val="24"/>
        </w:rPr>
        <w:t xml:space="preserve"> </w:t>
      </w:r>
      <w:r w:rsidRPr="00C82F98">
        <w:rPr>
          <w:rFonts w:ascii="Times New Roman" w:hAnsi="Times New Roman" w:cs="Times New Roman"/>
          <w:sz w:val="24"/>
          <w:szCs w:val="24"/>
        </w:rPr>
        <w:t>Заключение контрольно-счетной комиссии городского округа «город Каспийск» (далее - заключение) подготовлено в соответствии со ст.5 и 6 Положения «О контрольно-счетной комиссии городского округа «город Каспийск».</w:t>
      </w:r>
    </w:p>
    <w:p w:rsidR="00F321F6" w:rsidRPr="00C82F98" w:rsidRDefault="00574824" w:rsidP="00C82F98">
      <w:pPr>
        <w:spacing w:after="0"/>
        <w:jc w:val="both"/>
        <w:rPr>
          <w:rFonts w:ascii="Times New Roman" w:eastAsia="Times New Roman" w:hAnsi="Times New Roman" w:cs="Times New Roman"/>
          <w:sz w:val="24"/>
          <w:szCs w:val="24"/>
        </w:rPr>
      </w:pPr>
      <w:r w:rsidRPr="00C82F98">
        <w:rPr>
          <w:rFonts w:ascii="Times New Roman" w:hAnsi="Times New Roman" w:cs="Times New Roman"/>
          <w:b/>
          <w:sz w:val="24"/>
          <w:szCs w:val="24"/>
        </w:rPr>
        <w:t>2</w:t>
      </w:r>
      <w:r w:rsidR="00E75857" w:rsidRPr="00C82F98">
        <w:rPr>
          <w:rFonts w:ascii="Times New Roman" w:hAnsi="Times New Roman" w:cs="Times New Roman"/>
          <w:b/>
          <w:sz w:val="24"/>
          <w:szCs w:val="24"/>
        </w:rPr>
        <w:t>.</w:t>
      </w:r>
      <w:r w:rsidR="00F321F6" w:rsidRPr="00C82F98">
        <w:rPr>
          <w:rFonts w:ascii="Times New Roman" w:eastAsia="Times New Roman" w:hAnsi="Times New Roman" w:cs="Times New Roman"/>
          <w:b/>
          <w:i/>
          <w:sz w:val="24"/>
          <w:szCs w:val="24"/>
        </w:rPr>
        <w:t xml:space="preserve"> </w:t>
      </w:r>
      <w:proofErr w:type="gramStart"/>
      <w:r w:rsidR="00F321F6" w:rsidRPr="00C82F98">
        <w:rPr>
          <w:rFonts w:ascii="Times New Roman" w:eastAsia="Times New Roman" w:hAnsi="Times New Roman" w:cs="Times New Roman"/>
          <w:b/>
          <w:i/>
          <w:sz w:val="24"/>
          <w:szCs w:val="24"/>
        </w:rPr>
        <w:t>Программа социально-экономического развития ГО «город Каспийск» на 2016 год и плановый период 2017и 2018 годов</w:t>
      </w:r>
      <w:r w:rsidR="00F321F6" w:rsidRPr="00C82F98">
        <w:rPr>
          <w:rFonts w:ascii="Times New Roman" w:eastAsia="Times New Roman" w:hAnsi="Times New Roman" w:cs="Times New Roman"/>
          <w:sz w:val="24"/>
          <w:szCs w:val="24"/>
        </w:rPr>
        <w:t xml:space="preserve"> (далее </w:t>
      </w:r>
      <w:r w:rsidR="00F321F6" w:rsidRPr="00C82F98">
        <w:rPr>
          <w:rFonts w:ascii="Times New Roman" w:eastAsia="Times New Roman" w:hAnsi="Times New Roman" w:cs="Times New Roman"/>
          <w:b/>
          <w:i/>
          <w:sz w:val="24"/>
          <w:szCs w:val="24"/>
        </w:rPr>
        <w:t>программа</w:t>
      </w:r>
      <w:r w:rsidR="00F321F6" w:rsidRPr="00C82F98">
        <w:rPr>
          <w:rFonts w:ascii="Times New Roman" w:eastAsia="Times New Roman" w:hAnsi="Times New Roman" w:cs="Times New Roman"/>
          <w:sz w:val="24"/>
          <w:szCs w:val="24"/>
        </w:rPr>
        <w:t xml:space="preserve">) разработана в соответствии </w:t>
      </w:r>
      <w:r w:rsidR="00F321F6" w:rsidRPr="00C82F98">
        <w:rPr>
          <w:rFonts w:ascii="Times New Roman" w:eastAsia="Times New Roman" w:hAnsi="Times New Roman" w:cs="Times New Roman"/>
          <w:bCs/>
          <w:sz w:val="24"/>
          <w:szCs w:val="24"/>
        </w:rPr>
        <w:t>с постановлением Правительства РД от 8 февраля 2010 года № 30 «О порядке разработки прогноза социально-экономического развития Республики Дагестан»</w:t>
      </w:r>
      <w:r w:rsidR="00F321F6" w:rsidRPr="00C82F98">
        <w:rPr>
          <w:rFonts w:ascii="Times New Roman" w:eastAsia="Times New Roman" w:hAnsi="Times New Roman" w:cs="Times New Roman"/>
          <w:sz w:val="24"/>
          <w:szCs w:val="24"/>
        </w:rPr>
        <w:t xml:space="preserve"> исходя из задач, определенных Посланием Главы РД Народному Собранию РД, а также ориентиров и</w:t>
      </w:r>
      <w:proofErr w:type="gramEnd"/>
      <w:r w:rsidR="00F321F6" w:rsidRPr="00C82F98">
        <w:rPr>
          <w:rFonts w:ascii="Times New Roman" w:eastAsia="Times New Roman" w:hAnsi="Times New Roman" w:cs="Times New Roman"/>
          <w:sz w:val="24"/>
          <w:szCs w:val="24"/>
        </w:rPr>
        <w:t xml:space="preserve"> </w:t>
      </w:r>
      <w:proofErr w:type="gramStart"/>
      <w:r w:rsidR="00F321F6" w:rsidRPr="00C82F98">
        <w:rPr>
          <w:rFonts w:ascii="Times New Roman" w:eastAsia="Times New Roman" w:hAnsi="Times New Roman" w:cs="Times New Roman"/>
          <w:sz w:val="24"/>
          <w:szCs w:val="24"/>
        </w:rPr>
        <w:t>целевых показателей социально-экономического развития, предусмотренных  Стратегией социально-экономического развития РД до 2025 года, Указами Президента РФ от 7 мая 2012 года, мероприятиями городского округа по реализации постановления Правительства Республики Дагестан года «О реализации приоритетных проектов развития Республики Дагестан в 2016 году», а также в соответствии с Постановлением Правительства Республики Дагестан от 22 сентября 2015 года № 266 «О прогнозе социально-экономического развития Республики</w:t>
      </w:r>
      <w:proofErr w:type="gramEnd"/>
      <w:r w:rsidR="00F321F6" w:rsidRPr="00C82F98">
        <w:rPr>
          <w:rFonts w:ascii="Times New Roman" w:eastAsia="Times New Roman" w:hAnsi="Times New Roman" w:cs="Times New Roman"/>
          <w:sz w:val="24"/>
          <w:szCs w:val="24"/>
        </w:rPr>
        <w:t xml:space="preserve"> Дагестан на 2016 год и плановый период 2017 и 2018 годов»</w:t>
      </w:r>
    </w:p>
    <w:p w:rsidR="00F321F6" w:rsidRPr="00C82F98" w:rsidRDefault="00F321F6" w:rsidP="00C82F98">
      <w:pPr>
        <w:spacing w:after="0"/>
        <w:jc w:val="both"/>
        <w:rPr>
          <w:rFonts w:ascii="Times New Roman" w:eastAsia="Times New Roman" w:hAnsi="Times New Roman" w:cs="Times New Roman"/>
          <w:sz w:val="24"/>
          <w:szCs w:val="24"/>
        </w:rPr>
      </w:pPr>
      <w:proofErr w:type="gramStart"/>
      <w:r w:rsidRPr="00C82F98">
        <w:rPr>
          <w:rFonts w:ascii="Times New Roman" w:eastAsia="Times New Roman" w:hAnsi="Times New Roman" w:cs="Times New Roman"/>
          <w:sz w:val="24"/>
          <w:szCs w:val="24"/>
        </w:rPr>
        <w:t>При разработке о</w:t>
      </w:r>
      <w:r w:rsidRPr="00C82F98">
        <w:rPr>
          <w:rFonts w:ascii="Times New Roman" w:eastAsia="Times New Roman" w:hAnsi="Times New Roman" w:cs="Times New Roman"/>
          <w:bCs/>
          <w:sz w:val="24"/>
          <w:szCs w:val="24"/>
        </w:rPr>
        <w:t>сновных  показателей программы на период до 2018 года учтены анализ сложившейся ситуации в экономике в предшествующем периоде, итоги социально-экономического развития за прошедшие месяцы 2015 года, прогнозные показатели в целях ускоренного социально-экономического развития, а также т</w:t>
      </w:r>
      <w:r w:rsidRPr="00C82F98">
        <w:rPr>
          <w:rFonts w:ascii="Times New Roman" w:eastAsia="Times New Roman" w:hAnsi="Times New Roman" w:cs="Times New Roman"/>
          <w:sz w:val="24"/>
          <w:szCs w:val="24"/>
        </w:rPr>
        <w:t>енденции развития экономики города до конца текущего года и на среднесрочную перспективу.</w:t>
      </w:r>
      <w:proofErr w:type="gramEnd"/>
    </w:p>
    <w:p w:rsidR="00E75857" w:rsidRPr="00C82F98" w:rsidRDefault="00F321F6"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 xml:space="preserve"> </w:t>
      </w:r>
      <w:r w:rsidR="00E75857" w:rsidRPr="00C82F98">
        <w:rPr>
          <w:rFonts w:ascii="Times New Roman" w:hAnsi="Times New Roman" w:cs="Times New Roman"/>
          <w:b/>
          <w:sz w:val="24"/>
          <w:szCs w:val="24"/>
        </w:rPr>
        <w:t>3.</w:t>
      </w:r>
      <w:r w:rsidR="00E75857" w:rsidRPr="00C82F98">
        <w:rPr>
          <w:rFonts w:ascii="Times New Roman" w:hAnsi="Times New Roman" w:cs="Times New Roman"/>
          <w:sz w:val="24"/>
          <w:szCs w:val="24"/>
        </w:rPr>
        <w:t>При подготовке Заключения проанализирована деятельность финансового управления, городского отдела экономики, управления по строительству и архитектуры, ЖКХ, управления земельных отношений, управления образованием, ГБУ ЦГБ, учреждений культуры, городских  предприятий и организаций.</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Основные параметры социально-экономического развития городского округа «город Каспийск» согласованы с бюджетом города на 201</w:t>
      </w:r>
      <w:r w:rsidR="00F321F6" w:rsidRPr="00C82F98">
        <w:rPr>
          <w:rFonts w:ascii="Times New Roman" w:hAnsi="Times New Roman" w:cs="Times New Roman"/>
          <w:sz w:val="24"/>
          <w:szCs w:val="24"/>
        </w:rPr>
        <w:t>6</w:t>
      </w:r>
      <w:r w:rsidRPr="00C82F98">
        <w:rPr>
          <w:rFonts w:ascii="Times New Roman" w:hAnsi="Times New Roman" w:cs="Times New Roman"/>
          <w:sz w:val="24"/>
          <w:szCs w:val="24"/>
        </w:rPr>
        <w:t>год и плановый период 201</w:t>
      </w:r>
      <w:r w:rsidR="00F321F6" w:rsidRPr="00C82F98">
        <w:rPr>
          <w:rFonts w:ascii="Times New Roman" w:hAnsi="Times New Roman" w:cs="Times New Roman"/>
          <w:sz w:val="24"/>
          <w:szCs w:val="24"/>
        </w:rPr>
        <w:t>7</w:t>
      </w:r>
      <w:r w:rsidRPr="00C82F98">
        <w:rPr>
          <w:rFonts w:ascii="Times New Roman" w:hAnsi="Times New Roman" w:cs="Times New Roman"/>
          <w:sz w:val="24"/>
          <w:szCs w:val="24"/>
        </w:rPr>
        <w:t>-201</w:t>
      </w:r>
      <w:r w:rsidR="00F321F6" w:rsidRPr="00C82F98">
        <w:rPr>
          <w:rFonts w:ascii="Times New Roman" w:hAnsi="Times New Roman" w:cs="Times New Roman"/>
          <w:sz w:val="24"/>
          <w:szCs w:val="24"/>
        </w:rPr>
        <w:t>8</w:t>
      </w:r>
      <w:r w:rsidRPr="00C82F98">
        <w:rPr>
          <w:rFonts w:ascii="Times New Roman" w:hAnsi="Times New Roman" w:cs="Times New Roman"/>
          <w:sz w:val="24"/>
          <w:szCs w:val="24"/>
        </w:rPr>
        <w:t>гг.</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4.</w:t>
      </w:r>
      <w:r w:rsidRPr="00C82F98">
        <w:rPr>
          <w:rFonts w:ascii="Times New Roman" w:hAnsi="Times New Roman" w:cs="Times New Roman"/>
          <w:sz w:val="24"/>
          <w:szCs w:val="24"/>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E75857" w:rsidRPr="00C82F98" w:rsidRDefault="00E75857" w:rsidP="00C82F98">
      <w:pPr>
        <w:spacing w:after="0"/>
        <w:jc w:val="both"/>
        <w:rPr>
          <w:rFonts w:ascii="Times New Roman" w:eastAsia="Times New Roman" w:hAnsi="Times New Roman" w:cs="Times New Roman"/>
          <w:iCs/>
          <w:sz w:val="24"/>
          <w:szCs w:val="24"/>
        </w:rPr>
      </w:pPr>
      <w:r w:rsidRPr="00C82F98">
        <w:rPr>
          <w:rStyle w:val="10"/>
          <w:rFonts w:ascii="Times New Roman" w:eastAsiaTheme="minorEastAsia" w:hAnsi="Times New Roman" w:cs="Times New Roman"/>
          <w:b w:val="0"/>
          <w:color w:val="auto"/>
          <w:sz w:val="24"/>
          <w:szCs w:val="24"/>
        </w:rPr>
        <w:t xml:space="preserve">      Программа социально-экономического развития состоит из следующих разделов:</w:t>
      </w:r>
      <w:r w:rsidRPr="00C82F98">
        <w:rPr>
          <w:rFonts w:ascii="Times New Roman" w:hAnsi="Times New Roman" w:cs="Times New Roman"/>
          <w:b/>
          <w:sz w:val="24"/>
          <w:szCs w:val="24"/>
        </w:rPr>
        <w:t xml:space="preserve">   </w:t>
      </w:r>
      <w:r w:rsidRPr="00C82F98">
        <w:rPr>
          <w:rFonts w:ascii="Times New Roman" w:eastAsia="Times New Roman" w:hAnsi="Times New Roman" w:cs="Times New Roman"/>
          <w:iCs/>
          <w:sz w:val="24"/>
          <w:szCs w:val="24"/>
        </w:rPr>
        <w:t>1.Анализ социально-экономического положения и основные направления развития  муниципального образования городской округ « Город Каспийск».</w:t>
      </w:r>
    </w:p>
    <w:p w:rsidR="00E75857" w:rsidRPr="00C82F98" w:rsidRDefault="00574824" w:rsidP="00C82F98">
      <w:pPr>
        <w:spacing w:after="0"/>
        <w:jc w:val="both"/>
        <w:rPr>
          <w:rFonts w:ascii="Times New Roman" w:eastAsia="Times New Roman" w:hAnsi="Times New Roman" w:cs="Times New Roman"/>
          <w:iCs/>
          <w:sz w:val="24"/>
          <w:szCs w:val="24"/>
        </w:rPr>
      </w:pPr>
      <w:r w:rsidRPr="00C82F98">
        <w:rPr>
          <w:rFonts w:ascii="Times New Roman" w:eastAsia="Times New Roman" w:hAnsi="Times New Roman" w:cs="Times New Roman"/>
          <w:iCs/>
          <w:sz w:val="24"/>
          <w:szCs w:val="24"/>
        </w:rPr>
        <w:t>2</w:t>
      </w:r>
      <w:r w:rsidR="00E75857" w:rsidRPr="00C82F98">
        <w:rPr>
          <w:rFonts w:ascii="Times New Roman" w:eastAsia="Times New Roman" w:hAnsi="Times New Roman" w:cs="Times New Roman"/>
          <w:iCs/>
          <w:sz w:val="24"/>
          <w:szCs w:val="24"/>
        </w:rPr>
        <w:t>. Оценка социально-экономической ситуации  муниципального образования городской округ  « город Каспийск» за 201</w:t>
      </w:r>
      <w:r w:rsidR="009314DE" w:rsidRPr="00C82F98">
        <w:rPr>
          <w:rFonts w:ascii="Times New Roman" w:eastAsia="Times New Roman" w:hAnsi="Times New Roman" w:cs="Times New Roman"/>
          <w:iCs/>
          <w:sz w:val="24"/>
          <w:szCs w:val="24"/>
        </w:rPr>
        <w:t>4</w:t>
      </w:r>
      <w:r w:rsidR="00E75857" w:rsidRPr="00C82F98">
        <w:rPr>
          <w:rFonts w:ascii="Times New Roman" w:eastAsia="Times New Roman" w:hAnsi="Times New Roman" w:cs="Times New Roman"/>
          <w:iCs/>
          <w:sz w:val="24"/>
          <w:szCs w:val="24"/>
        </w:rPr>
        <w:t>год</w:t>
      </w:r>
    </w:p>
    <w:p w:rsidR="00E75857" w:rsidRPr="00C82F98" w:rsidRDefault="00574824" w:rsidP="00C82F98">
      <w:pPr>
        <w:spacing w:after="0"/>
        <w:jc w:val="both"/>
        <w:rPr>
          <w:rFonts w:ascii="Times New Roman" w:eastAsia="Times New Roman" w:hAnsi="Times New Roman" w:cs="Times New Roman"/>
          <w:iCs/>
          <w:sz w:val="24"/>
          <w:szCs w:val="24"/>
        </w:rPr>
      </w:pPr>
      <w:r w:rsidRPr="00C82F98">
        <w:rPr>
          <w:rFonts w:ascii="Times New Roman" w:eastAsia="Times New Roman" w:hAnsi="Times New Roman" w:cs="Times New Roman"/>
          <w:iCs/>
          <w:sz w:val="24"/>
          <w:szCs w:val="24"/>
        </w:rPr>
        <w:t>3</w:t>
      </w:r>
      <w:r w:rsidR="00E75857" w:rsidRPr="00C82F98">
        <w:rPr>
          <w:rFonts w:ascii="Times New Roman" w:eastAsia="Times New Roman" w:hAnsi="Times New Roman" w:cs="Times New Roman"/>
          <w:iCs/>
          <w:sz w:val="24"/>
          <w:szCs w:val="24"/>
        </w:rPr>
        <w:t>. Тенденции социально- экономического развития  муниципального образования   городской округ «город Каспийск» в 201</w:t>
      </w:r>
      <w:r w:rsidR="009314DE" w:rsidRPr="00C82F98">
        <w:rPr>
          <w:rFonts w:ascii="Times New Roman" w:eastAsia="Times New Roman" w:hAnsi="Times New Roman" w:cs="Times New Roman"/>
          <w:iCs/>
          <w:sz w:val="24"/>
          <w:szCs w:val="24"/>
        </w:rPr>
        <w:t>5</w:t>
      </w:r>
      <w:r w:rsidR="00E75857" w:rsidRPr="00C82F98">
        <w:rPr>
          <w:rFonts w:ascii="Times New Roman" w:eastAsia="Times New Roman" w:hAnsi="Times New Roman" w:cs="Times New Roman"/>
          <w:iCs/>
          <w:sz w:val="24"/>
          <w:szCs w:val="24"/>
        </w:rPr>
        <w:t xml:space="preserve">году.                                                                                                                                                                                       </w:t>
      </w:r>
    </w:p>
    <w:p w:rsidR="00E75857" w:rsidRPr="00C82F98" w:rsidRDefault="00574824" w:rsidP="00C82F98">
      <w:pPr>
        <w:spacing w:after="0"/>
        <w:jc w:val="both"/>
        <w:rPr>
          <w:rFonts w:ascii="Times New Roman" w:eastAsia="Times New Roman" w:hAnsi="Times New Roman" w:cs="Times New Roman"/>
          <w:iCs/>
          <w:sz w:val="24"/>
          <w:szCs w:val="24"/>
        </w:rPr>
      </w:pPr>
      <w:r w:rsidRPr="00C82F98">
        <w:rPr>
          <w:rFonts w:ascii="Times New Roman" w:eastAsia="Times New Roman" w:hAnsi="Times New Roman" w:cs="Times New Roman"/>
          <w:bCs/>
          <w:sz w:val="24"/>
          <w:szCs w:val="24"/>
        </w:rPr>
        <w:lastRenderedPageBreak/>
        <w:t>4</w:t>
      </w:r>
      <w:r w:rsidR="00E75857" w:rsidRPr="00C82F98">
        <w:rPr>
          <w:rFonts w:ascii="Times New Roman" w:eastAsia="Times New Roman" w:hAnsi="Times New Roman" w:cs="Times New Roman"/>
          <w:bCs/>
          <w:sz w:val="24"/>
          <w:szCs w:val="24"/>
        </w:rPr>
        <w:t xml:space="preserve">. Прогноз социально-экономического  развития  </w:t>
      </w:r>
      <w:r w:rsidR="00E75857" w:rsidRPr="00C82F98">
        <w:rPr>
          <w:rFonts w:ascii="Times New Roman" w:eastAsia="Times New Roman" w:hAnsi="Times New Roman" w:cs="Times New Roman"/>
          <w:iCs/>
          <w:sz w:val="24"/>
          <w:szCs w:val="24"/>
        </w:rPr>
        <w:t>муниципального образования городской  округ « Город Каспийск» на 201</w:t>
      </w:r>
      <w:r w:rsidR="009314DE" w:rsidRPr="00C82F98">
        <w:rPr>
          <w:rFonts w:ascii="Times New Roman" w:eastAsia="Times New Roman" w:hAnsi="Times New Roman" w:cs="Times New Roman"/>
          <w:iCs/>
          <w:sz w:val="24"/>
          <w:szCs w:val="24"/>
        </w:rPr>
        <w:t>6</w:t>
      </w:r>
      <w:r w:rsidR="00E75857" w:rsidRPr="00C82F98">
        <w:rPr>
          <w:rFonts w:ascii="Times New Roman" w:eastAsia="Times New Roman" w:hAnsi="Times New Roman" w:cs="Times New Roman"/>
          <w:iCs/>
          <w:sz w:val="24"/>
          <w:szCs w:val="24"/>
        </w:rPr>
        <w:t>год и плановый период 201</w:t>
      </w:r>
      <w:r w:rsidR="009314DE" w:rsidRPr="00C82F98">
        <w:rPr>
          <w:rFonts w:ascii="Times New Roman" w:eastAsia="Times New Roman" w:hAnsi="Times New Roman" w:cs="Times New Roman"/>
          <w:iCs/>
          <w:sz w:val="24"/>
          <w:szCs w:val="24"/>
        </w:rPr>
        <w:t>7</w:t>
      </w:r>
      <w:r w:rsidR="00E75857" w:rsidRPr="00C82F98">
        <w:rPr>
          <w:rFonts w:ascii="Times New Roman" w:eastAsia="Times New Roman" w:hAnsi="Times New Roman" w:cs="Times New Roman"/>
          <w:iCs/>
          <w:sz w:val="24"/>
          <w:szCs w:val="24"/>
        </w:rPr>
        <w:t xml:space="preserve"> и 201</w:t>
      </w:r>
      <w:r w:rsidR="009314DE" w:rsidRPr="00C82F98">
        <w:rPr>
          <w:rFonts w:ascii="Times New Roman" w:eastAsia="Times New Roman" w:hAnsi="Times New Roman" w:cs="Times New Roman"/>
          <w:iCs/>
          <w:sz w:val="24"/>
          <w:szCs w:val="24"/>
        </w:rPr>
        <w:t xml:space="preserve">8 </w:t>
      </w:r>
      <w:r w:rsidR="00E75857" w:rsidRPr="00C82F98">
        <w:rPr>
          <w:rFonts w:ascii="Times New Roman" w:eastAsia="Times New Roman" w:hAnsi="Times New Roman" w:cs="Times New Roman"/>
          <w:iCs/>
          <w:sz w:val="24"/>
          <w:szCs w:val="24"/>
        </w:rPr>
        <w:t>годов.</w:t>
      </w:r>
    </w:p>
    <w:p w:rsidR="00E75857" w:rsidRPr="00C82F98" w:rsidRDefault="00574824" w:rsidP="00C82F98">
      <w:pPr>
        <w:spacing w:after="0"/>
        <w:jc w:val="both"/>
        <w:rPr>
          <w:rFonts w:ascii="Times New Roman" w:eastAsia="Times New Roman" w:hAnsi="Times New Roman" w:cs="Times New Roman"/>
          <w:iCs/>
          <w:sz w:val="24"/>
          <w:szCs w:val="24"/>
        </w:rPr>
      </w:pPr>
      <w:r w:rsidRPr="00C82F98">
        <w:rPr>
          <w:rFonts w:ascii="Times New Roman" w:eastAsia="Times New Roman" w:hAnsi="Times New Roman" w:cs="Times New Roman"/>
          <w:bCs/>
          <w:sz w:val="24"/>
          <w:szCs w:val="24"/>
        </w:rPr>
        <w:t>5</w:t>
      </w:r>
      <w:r w:rsidR="00E75857" w:rsidRPr="00C82F98">
        <w:rPr>
          <w:rFonts w:ascii="Times New Roman" w:eastAsia="Times New Roman" w:hAnsi="Times New Roman" w:cs="Times New Roman"/>
          <w:bCs/>
          <w:sz w:val="24"/>
          <w:szCs w:val="24"/>
        </w:rPr>
        <w:t xml:space="preserve">. Перечень основных проблемных вопросов, сдерживающих социально-экономическое развитие </w:t>
      </w:r>
      <w:r w:rsidR="00E75857" w:rsidRPr="00C82F98">
        <w:rPr>
          <w:rFonts w:ascii="Times New Roman" w:eastAsia="Times New Roman" w:hAnsi="Times New Roman" w:cs="Times New Roman"/>
          <w:iCs/>
          <w:sz w:val="24"/>
          <w:szCs w:val="24"/>
        </w:rPr>
        <w:t>муниципального образования городской округ « Город Каспийск».</w:t>
      </w:r>
    </w:p>
    <w:p w:rsidR="00E75857" w:rsidRPr="00C82F98" w:rsidRDefault="00C75A2F" w:rsidP="00C82F98">
      <w:pPr>
        <w:spacing w:after="0"/>
        <w:jc w:val="both"/>
        <w:rPr>
          <w:rFonts w:ascii="Times New Roman" w:eastAsia="Times New Roman" w:hAnsi="Times New Roman" w:cs="Times New Roman"/>
          <w:bCs/>
          <w:sz w:val="24"/>
          <w:szCs w:val="24"/>
        </w:rPr>
      </w:pPr>
      <w:r w:rsidRPr="00C82F98">
        <w:rPr>
          <w:rFonts w:ascii="Times New Roman" w:eastAsia="Times New Roman" w:hAnsi="Times New Roman" w:cs="Times New Roman"/>
          <w:b/>
          <w:bCs/>
          <w:sz w:val="24"/>
          <w:szCs w:val="24"/>
        </w:rPr>
        <w:t>1</w:t>
      </w:r>
      <w:r w:rsidR="00E75857" w:rsidRPr="00C82F98">
        <w:rPr>
          <w:rFonts w:ascii="Times New Roman" w:eastAsia="Times New Roman" w:hAnsi="Times New Roman" w:cs="Times New Roman"/>
          <w:bCs/>
          <w:sz w:val="24"/>
          <w:szCs w:val="24"/>
        </w:rPr>
        <w:t>.  Основные цели и задачи реализации программы.</w:t>
      </w:r>
    </w:p>
    <w:p w:rsidR="00E75857" w:rsidRPr="00C82F98" w:rsidRDefault="00C75A2F" w:rsidP="00C82F98">
      <w:pPr>
        <w:spacing w:after="0"/>
        <w:jc w:val="both"/>
        <w:rPr>
          <w:rFonts w:ascii="Times New Roman" w:eastAsia="Times New Roman" w:hAnsi="Times New Roman" w:cs="Times New Roman"/>
          <w:bCs/>
          <w:sz w:val="24"/>
          <w:szCs w:val="24"/>
        </w:rPr>
      </w:pPr>
      <w:r w:rsidRPr="00C82F98">
        <w:rPr>
          <w:rFonts w:ascii="Times New Roman" w:eastAsia="Times New Roman" w:hAnsi="Times New Roman" w:cs="Times New Roman"/>
          <w:b/>
          <w:bCs/>
          <w:sz w:val="24"/>
          <w:szCs w:val="24"/>
        </w:rPr>
        <w:t>2</w:t>
      </w:r>
      <w:r w:rsidR="00E75857" w:rsidRPr="00C82F98">
        <w:rPr>
          <w:rFonts w:ascii="Times New Roman" w:eastAsia="Times New Roman" w:hAnsi="Times New Roman" w:cs="Times New Roman"/>
          <w:bCs/>
          <w:sz w:val="24"/>
          <w:szCs w:val="24"/>
        </w:rPr>
        <w:t xml:space="preserve">.  Система программных мероприятий.  </w:t>
      </w:r>
    </w:p>
    <w:p w:rsidR="00E75857" w:rsidRPr="00C82F98" w:rsidRDefault="00C75A2F" w:rsidP="00C82F98">
      <w:pPr>
        <w:spacing w:after="0"/>
        <w:jc w:val="both"/>
        <w:rPr>
          <w:rFonts w:ascii="Times New Roman" w:eastAsia="Times New Roman" w:hAnsi="Times New Roman" w:cs="Times New Roman"/>
          <w:bCs/>
          <w:sz w:val="24"/>
          <w:szCs w:val="24"/>
        </w:rPr>
      </w:pPr>
      <w:r w:rsidRPr="00C82F98">
        <w:rPr>
          <w:rFonts w:ascii="Times New Roman" w:eastAsia="Times New Roman" w:hAnsi="Times New Roman" w:cs="Times New Roman"/>
          <w:b/>
          <w:bCs/>
          <w:sz w:val="24"/>
          <w:szCs w:val="24"/>
        </w:rPr>
        <w:t>3</w:t>
      </w:r>
      <w:r w:rsidR="00E75857" w:rsidRPr="00C82F98">
        <w:rPr>
          <w:rFonts w:ascii="Times New Roman" w:eastAsia="Times New Roman" w:hAnsi="Times New Roman" w:cs="Times New Roman"/>
          <w:bCs/>
          <w:sz w:val="24"/>
          <w:szCs w:val="24"/>
        </w:rPr>
        <w:t xml:space="preserve">.  Ресурсное обеспечение программы   </w:t>
      </w:r>
    </w:p>
    <w:p w:rsidR="00E75857" w:rsidRPr="00C82F98" w:rsidRDefault="00C75A2F" w:rsidP="00C82F98">
      <w:pPr>
        <w:spacing w:after="0"/>
        <w:jc w:val="both"/>
        <w:rPr>
          <w:rFonts w:ascii="Times New Roman" w:eastAsia="Times New Roman" w:hAnsi="Times New Roman" w:cs="Times New Roman"/>
          <w:bCs/>
          <w:sz w:val="24"/>
          <w:szCs w:val="24"/>
        </w:rPr>
      </w:pPr>
      <w:r w:rsidRPr="00C82F98">
        <w:rPr>
          <w:rFonts w:ascii="Times New Roman" w:eastAsia="Times New Roman" w:hAnsi="Times New Roman" w:cs="Times New Roman"/>
          <w:b/>
          <w:bCs/>
          <w:sz w:val="24"/>
          <w:szCs w:val="24"/>
        </w:rPr>
        <w:t>4</w:t>
      </w:r>
      <w:r w:rsidR="00E75857" w:rsidRPr="00C82F98">
        <w:rPr>
          <w:rFonts w:ascii="Times New Roman" w:eastAsia="Times New Roman" w:hAnsi="Times New Roman" w:cs="Times New Roman"/>
          <w:bCs/>
          <w:sz w:val="24"/>
          <w:szCs w:val="24"/>
        </w:rPr>
        <w:t>. Механизмы реализации программы.</w:t>
      </w:r>
    </w:p>
    <w:p w:rsidR="00E75857" w:rsidRPr="00C82F98" w:rsidRDefault="00C75A2F" w:rsidP="00C82F98">
      <w:pPr>
        <w:spacing w:after="0"/>
        <w:jc w:val="both"/>
        <w:rPr>
          <w:rFonts w:ascii="Times New Roman" w:eastAsia="Times New Roman" w:hAnsi="Times New Roman" w:cs="Times New Roman"/>
          <w:bCs/>
          <w:sz w:val="24"/>
          <w:szCs w:val="24"/>
        </w:rPr>
      </w:pPr>
      <w:r w:rsidRPr="00C82F98">
        <w:rPr>
          <w:rFonts w:ascii="Times New Roman" w:eastAsia="Times New Roman" w:hAnsi="Times New Roman" w:cs="Times New Roman"/>
          <w:b/>
          <w:bCs/>
          <w:sz w:val="24"/>
          <w:szCs w:val="24"/>
        </w:rPr>
        <w:t>5</w:t>
      </w:r>
      <w:r w:rsidR="00E75857" w:rsidRPr="00C82F98">
        <w:rPr>
          <w:rFonts w:ascii="Times New Roman" w:eastAsia="Times New Roman" w:hAnsi="Times New Roman" w:cs="Times New Roman"/>
          <w:bCs/>
          <w:sz w:val="24"/>
          <w:szCs w:val="24"/>
        </w:rPr>
        <w:t xml:space="preserve">. Организация управления и </w:t>
      </w:r>
      <w:proofErr w:type="gramStart"/>
      <w:r w:rsidR="00E75857" w:rsidRPr="00C82F98">
        <w:rPr>
          <w:rFonts w:ascii="Times New Roman" w:eastAsia="Times New Roman" w:hAnsi="Times New Roman" w:cs="Times New Roman"/>
          <w:bCs/>
          <w:sz w:val="24"/>
          <w:szCs w:val="24"/>
        </w:rPr>
        <w:t>контроль за</w:t>
      </w:r>
      <w:proofErr w:type="gramEnd"/>
      <w:r w:rsidR="00E75857" w:rsidRPr="00C82F98">
        <w:rPr>
          <w:rFonts w:ascii="Times New Roman" w:eastAsia="Times New Roman" w:hAnsi="Times New Roman" w:cs="Times New Roman"/>
          <w:bCs/>
          <w:sz w:val="24"/>
          <w:szCs w:val="24"/>
        </w:rPr>
        <w:t xml:space="preserve"> реализацией программы.</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 xml:space="preserve">  </w:t>
      </w:r>
      <w:r w:rsidRPr="00C82F98">
        <w:rPr>
          <w:rFonts w:ascii="Times New Roman" w:hAnsi="Times New Roman" w:cs="Times New Roman"/>
          <w:sz w:val="24"/>
          <w:szCs w:val="24"/>
        </w:rPr>
        <w:t>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xml:space="preserve">     Конечными результатами внедрения мероприятий является увеличение объемов производства продукции, рост налогов, занятости, обеспечение населения жильем, повышение качества оказываемых населению услуг, решение проблем снабжения населения водой, газом, электричеством, улучшение экологической обстановки, уменьшение потерь энергоресурсов.</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u w:val="single"/>
        </w:rPr>
        <w:t xml:space="preserve">Цели и </w:t>
      </w:r>
      <w:proofErr w:type="gramStart"/>
      <w:r w:rsidRPr="00C82F98">
        <w:rPr>
          <w:rFonts w:ascii="Times New Roman" w:hAnsi="Times New Roman" w:cs="Times New Roman"/>
          <w:b/>
          <w:sz w:val="24"/>
          <w:szCs w:val="24"/>
          <w:u w:val="single"/>
        </w:rPr>
        <w:t>задачи</w:t>
      </w:r>
      <w:proofErr w:type="gramEnd"/>
      <w:r w:rsidRPr="00C82F98">
        <w:rPr>
          <w:rFonts w:ascii="Times New Roman" w:hAnsi="Times New Roman" w:cs="Times New Roman"/>
          <w:b/>
          <w:sz w:val="24"/>
          <w:szCs w:val="24"/>
          <w:u w:val="single"/>
        </w:rPr>
        <w:t xml:space="preserve">  </w:t>
      </w:r>
      <w:r w:rsidRPr="00C82F98">
        <w:rPr>
          <w:rFonts w:ascii="Times New Roman" w:hAnsi="Times New Roman" w:cs="Times New Roman"/>
          <w:sz w:val="24"/>
          <w:szCs w:val="24"/>
        </w:rPr>
        <w:t xml:space="preserve">изложенные в Программе – направлены на создание социальных и экономических условий для стабильного развития городского округа «город Каспийск», укрепление доходной базы, снижение </w:t>
      </w:r>
      <w:proofErr w:type="spellStart"/>
      <w:r w:rsidRPr="00C82F98">
        <w:rPr>
          <w:rFonts w:ascii="Times New Roman" w:hAnsi="Times New Roman" w:cs="Times New Roman"/>
          <w:sz w:val="24"/>
          <w:szCs w:val="24"/>
        </w:rPr>
        <w:t>дотационности</w:t>
      </w:r>
      <w:proofErr w:type="spellEnd"/>
      <w:r w:rsidRPr="00C82F98">
        <w:rPr>
          <w:rFonts w:ascii="Times New Roman" w:hAnsi="Times New Roman" w:cs="Times New Roman"/>
          <w:sz w:val="24"/>
          <w:szCs w:val="24"/>
        </w:rPr>
        <w:t xml:space="preserve">  местного бюджета, развития промышленного производства, обеспечение занятости населения, развитие сферы услуг, улучшение сферы деятельности здравоохранения, образования, культуры, физкультуры и спорта. 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xml:space="preserve">Главная цель программы аккумулирует в себя наиболее значимые цели деятельности органов  местного самоуправления, достижение которых коренным образом изменит характер, структуру и эффективность экономики и социальной сферы. </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В программе структурно выделены 3 блока целей, соответствующих приоритетным направлениям долгосрочного развития муниципального образования городского округа «город Каспийск»  до 201</w:t>
      </w:r>
      <w:r w:rsidR="00A938D9" w:rsidRPr="00C82F98">
        <w:rPr>
          <w:rFonts w:ascii="Times New Roman" w:hAnsi="Times New Roman" w:cs="Times New Roman"/>
          <w:sz w:val="24"/>
          <w:szCs w:val="24"/>
        </w:rPr>
        <w:t>8</w:t>
      </w:r>
      <w:r w:rsidRPr="00C82F98">
        <w:rPr>
          <w:rFonts w:ascii="Times New Roman" w:hAnsi="Times New Roman" w:cs="Times New Roman"/>
          <w:sz w:val="24"/>
          <w:szCs w:val="24"/>
        </w:rPr>
        <w:t xml:space="preserve"> года:</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1. Повышение уровня жизни населения и создание благоприятного социального климата.</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2. Создание максимально благоприятных условий для экономической деятельности хозяйствующих субъектов.</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3. Повышение эффективности муниципального управления.</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 xml:space="preserve">Основные </w:t>
      </w:r>
      <w:proofErr w:type="gramStart"/>
      <w:r w:rsidRPr="00C82F98">
        <w:rPr>
          <w:rFonts w:ascii="Times New Roman" w:hAnsi="Times New Roman" w:cs="Times New Roman"/>
          <w:b/>
          <w:sz w:val="24"/>
          <w:szCs w:val="24"/>
        </w:rPr>
        <w:t>проблемы</w:t>
      </w:r>
      <w:proofErr w:type="gramEnd"/>
      <w:r w:rsidRPr="00C82F98">
        <w:rPr>
          <w:rFonts w:ascii="Times New Roman" w:hAnsi="Times New Roman" w:cs="Times New Roman"/>
          <w:sz w:val="24"/>
          <w:szCs w:val="24"/>
        </w:rPr>
        <w:t xml:space="preserve"> изложенные в Программе – безработица, низкий уровень заработной платы, нехватка жилья, отсутствие достоверной информации о субъектах малого предпринимательства, недостаточный уровень оказываемых услуг населению города, нехватка мест и  средств в школьных и дошкольных учреждениях, – предлагается решить через современные методы и способы внедрения инновационных процессов, строительство новых объектов инфраструктуры, эффективное использование имеющихся производственных площадей, материальное стимулирование. </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 xml:space="preserve">     </w:t>
      </w:r>
      <w:r w:rsidRPr="00C82F98">
        <w:rPr>
          <w:rFonts w:ascii="Times New Roman" w:hAnsi="Times New Roman" w:cs="Times New Roman"/>
          <w:sz w:val="24"/>
          <w:szCs w:val="24"/>
        </w:rPr>
        <w:t>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Численность населения по итогам ВПН 2010 года составила 100129 человек, из них указали свою национальность 99957 человек. Среди указавших национальность 21,4 % </w:t>
      </w:r>
      <w:proofErr w:type="spellStart"/>
      <w:r w:rsidRPr="00C82F98">
        <w:rPr>
          <w:rFonts w:ascii="Times New Roman" w:eastAsia="Times New Roman" w:hAnsi="Times New Roman" w:cs="Times New Roman"/>
          <w:sz w:val="24"/>
          <w:szCs w:val="24"/>
        </w:rPr>
        <w:lastRenderedPageBreak/>
        <w:t>лезгинов</w:t>
      </w:r>
      <w:proofErr w:type="spellEnd"/>
      <w:r w:rsidRPr="00C82F98">
        <w:rPr>
          <w:rFonts w:ascii="Times New Roman" w:eastAsia="Times New Roman" w:hAnsi="Times New Roman" w:cs="Times New Roman"/>
          <w:sz w:val="24"/>
          <w:szCs w:val="24"/>
        </w:rPr>
        <w:t>, 20,8 % даргинцев, 15 % аварцев, 14,3 % лакцев, 9,7 % кумыков, 9 % русских и т. д.</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В последние годы в городе наблюдались позитивные тенденции роста экономических показателей и повышения уровня жизни населения.</w:t>
      </w:r>
    </w:p>
    <w:p w:rsidR="002A65E0" w:rsidRPr="00C82F98" w:rsidRDefault="002A65E0"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sz w:val="24"/>
          <w:szCs w:val="24"/>
        </w:rPr>
        <w:t>Численность населения на 1 января 2015 года составила 107232 человека.</w:t>
      </w:r>
    </w:p>
    <w:p w:rsidR="002A65E0"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Социально-экономическое развитие по итогам за 201</w:t>
      </w:r>
      <w:r w:rsidR="002A65E0" w:rsidRPr="00C82F98">
        <w:rPr>
          <w:rFonts w:ascii="Times New Roman" w:hAnsi="Times New Roman" w:cs="Times New Roman"/>
          <w:b/>
          <w:sz w:val="24"/>
          <w:szCs w:val="24"/>
        </w:rPr>
        <w:t>4</w:t>
      </w:r>
      <w:r w:rsidRPr="00C82F98">
        <w:rPr>
          <w:rFonts w:ascii="Times New Roman" w:hAnsi="Times New Roman" w:cs="Times New Roman"/>
          <w:b/>
          <w:sz w:val="24"/>
          <w:szCs w:val="24"/>
        </w:rPr>
        <w:t xml:space="preserve"> год</w:t>
      </w:r>
      <w:r w:rsidRPr="00C82F98">
        <w:rPr>
          <w:rFonts w:ascii="Times New Roman" w:hAnsi="Times New Roman" w:cs="Times New Roman"/>
          <w:sz w:val="24"/>
          <w:szCs w:val="24"/>
        </w:rPr>
        <w:t xml:space="preserve"> </w:t>
      </w:r>
      <w:r w:rsidR="002A65E0" w:rsidRPr="00C82F98">
        <w:rPr>
          <w:rFonts w:ascii="Times New Roman" w:hAnsi="Times New Roman" w:cs="Times New Roman"/>
          <w:sz w:val="24"/>
          <w:szCs w:val="24"/>
        </w:rPr>
        <w:t>свидетельствуют о снижении основных экономических и социальных показателей.</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Так, за январь-декабрь 2014 года объем отгруженной продукции собственного производства, выполненных работ и услуг собственными силами по всем видам экономической деятельности составил  9302,1 млн. рублей, или 85,4 % к прошлому году.</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Общий объем производства товарной промышленной продукции предприятий города составил 1207,0 млн. рублей или 61,0 % к прошлому году. </w:t>
      </w:r>
    </w:p>
    <w:p w:rsidR="002A65E0" w:rsidRPr="00C82F98" w:rsidRDefault="002A65E0" w:rsidP="00C82F98">
      <w:pPr>
        <w:spacing w:after="0"/>
        <w:jc w:val="both"/>
        <w:rPr>
          <w:rFonts w:ascii="Times New Roman" w:eastAsia="Times New Roman" w:hAnsi="Times New Roman" w:cs="Times New Roman"/>
          <w:sz w:val="24"/>
          <w:szCs w:val="24"/>
        </w:rPr>
      </w:pPr>
      <w:proofErr w:type="gramStart"/>
      <w:r w:rsidRPr="00C82F98">
        <w:rPr>
          <w:rFonts w:ascii="Times New Roman" w:eastAsia="Times New Roman" w:hAnsi="Times New Roman" w:cs="Times New Roman"/>
          <w:sz w:val="24"/>
          <w:szCs w:val="24"/>
        </w:rPr>
        <w:t xml:space="preserve">Снижение уровня производства вызвано разрывом кооперационных связей ОАО «Завод  </w:t>
      </w:r>
      <w:proofErr w:type="spellStart"/>
      <w:r w:rsidRPr="00C82F98">
        <w:rPr>
          <w:rFonts w:ascii="Times New Roman" w:eastAsia="Times New Roman" w:hAnsi="Times New Roman" w:cs="Times New Roman"/>
          <w:sz w:val="24"/>
          <w:szCs w:val="24"/>
        </w:rPr>
        <w:t>Дагдизель</w:t>
      </w:r>
      <w:proofErr w:type="spellEnd"/>
      <w:r w:rsidRPr="00C82F98">
        <w:rPr>
          <w:rFonts w:ascii="Times New Roman" w:eastAsia="Times New Roman" w:hAnsi="Times New Roman" w:cs="Times New Roman"/>
          <w:sz w:val="24"/>
          <w:szCs w:val="24"/>
        </w:rPr>
        <w:t>» с Киевским заводом им. Петровского, поставки комплектующих для выполнения госзаказа полностью прекращены.</w:t>
      </w:r>
      <w:proofErr w:type="gramEnd"/>
      <w:r w:rsidRPr="00C82F98">
        <w:rPr>
          <w:rFonts w:ascii="Times New Roman" w:eastAsia="Times New Roman" w:hAnsi="Times New Roman" w:cs="Times New Roman"/>
          <w:sz w:val="24"/>
          <w:szCs w:val="24"/>
        </w:rPr>
        <w:t xml:space="preserve"> Не  выполнены объемы производства продукции и на ОАО «КЗТМ». В  то же время отмечался рост объемов в производстве устройств коммутации и защиты электрических цепей 104,6% по сравнению с аналогичным периодом прошлого года.</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b/>
          <w:spacing w:val="-1"/>
          <w:sz w:val="24"/>
          <w:szCs w:val="24"/>
        </w:rPr>
        <w:t>Инвестиции</w:t>
      </w:r>
      <w:r w:rsidRPr="00C82F98">
        <w:rPr>
          <w:rFonts w:ascii="Times New Roman" w:eastAsia="Times New Roman" w:hAnsi="Times New Roman" w:cs="Times New Roman"/>
          <w:spacing w:val="-1"/>
          <w:sz w:val="24"/>
          <w:szCs w:val="24"/>
        </w:rPr>
        <w:t xml:space="preserve"> в основной капитал за счет всех источников финансирования  составили 3164,0 млн. руб. и уменьшились на 6,7 % по сравнению с январем-декабрем  2013 года. </w:t>
      </w:r>
    </w:p>
    <w:p w:rsidR="002A65E0" w:rsidRPr="00C82F98" w:rsidRDefault="002A65E0" w:rsidP="00C82F98">
      <w:pPr>
        <w:spacing w:after="0"/>
        <w:jc w:val="both"/>
        <w:rPr>
          <w:rFonts w:ascii="Times New Roman" w:eastAsia="Times New Roman" w:hAnsi="Times New Roman" w:cs="Times New Roman"/>
          <w:spacing w:val="-1"/>
          <w:sz w:val="24"/>
          <w:szCs w:val="24"/>
        </w:rPr>
      </w:pPr>
      <w:r w:rsidRPr="00C82F98">
        <w:rPr>
          <w:rFonts w:ascii="Times New Roman" w:eastAsia="Times New Roman" w:hAnsi="Times New Roman" w:cs="Times New Roman"/>
          <w:spacing w:val="-1"/>
          <w:sz w:val="24"/>
          <w:szCs w:val="24"/>
        </w:rPr>
        <w:t>В городе за счет всех источников финансирования в 2014 году введено в эксплуатацию 114,5 тыс. кв. метров общей площади</w:t>
      </w:r>
      <w:r w:rsidRPr="00C82F98">
        <w:rPr>
          <w:rFonts w:ascii="Times New Roman" w:eastAsia="Times New Roman" w:hAnsi="Times New Roman" w:cs="Times New Roman"/>
          <w:b/>
          <w:i/>
          <w:spacing w:val="-1"/>
          <w:sz w:val="24"/>
          <w:szCs w:val="24"/>
        </w:rPr>
        <w:t xml:space="preserve"> жилых домов. </w:t>
      </w:r>
      <w:r w:rsidRPr="00C82F98">
        <w:rPr>
          <w:rFonts w:ascii="Times New Roman" w:eastAsia="Times New Roman" w:hAnsi="Times New Roman" w:cs="Times New Roman"/>
          <w:spacing w:val="-1"/>
          <w:sz w:val="24"/>
          <w:szCs w:val="24"/>
        </w:rPr>
        <w:t>Темпы по вводу жилья в 2014 году выросли по сравнению с  2013 год (104,0%).</w:t>
      </w:r>
    </w:p>
    <w:p w:rsidR="00E75857" w:rsidRPr="00C82F98" w:rsidRDefault="002A65E0" w:rsidP="00C82F98">
      <w:pPr>
        <w:spacing w:after="0"/>
        <w:jc w:val="both"/>
        <w:rPr>
          <w:rFonts w:ascii="Times New Roman" w:eastAsia="Times New Roman" w:hAnsi="Times New Roman" w:cs="Times New Roman"/>
          <w:spacing w:val="-1"/>
          <w:sz w:val="24"/>
          <w:szCs w:val="24"/>
        </w:rPr>
      </w:pPr>
      <w:r w:rsidRPr="00C82F98">
        <w:rPr>
          <w:rFonts w:ascii="Times New Roman" w:eastAsia="Times New Roman" w:hAnsi="Times New Roman" w:cs="Times New Roman"/>
          <w:spacing w:val="-1"/>
          <w:sz w:val="24"/>
          <w:szCs w:val="24"/>
        </w:rPr>
        <w:t xml:space="preserve">Ввод жилья индивидуальными застройщиками составил 9,1тыс. кв. метров или 7,9% общей площади введенных жилых домов и 63,6 % относительно прошлого года. </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xml:space="preserve">Администрацией городского округа постоянно проводится работа по реализации мероприятий в рамках </w:t>
      </w:r>
      <w:r w:rsidRPr="00C82F98">
        <w:rPr>
          <w:rFonts w:ascii="Times New Roman" w:hAnsi="Times New Roman" w:cs="Times New Roman"/>
          <w:b/>
          <w:i/>
          <w:sz w:val="24"/>
          <w:szCs w:val="24"/>
        </w:rPr>
        <w:t>приоритетных проектов развития РД,</w:t>
      </w:r>
      <w:r w:rsidRPr="00C82F98">
        <w:rPr>
          <w:rFonts w:ascii="Times New Roman" w:hAnsi="Times New Roman" w:cs="Times New Roman"/>
          <w:sz w:val="24"/>
          <w:szCs w:val="24"/>
        </w:rPr>
        <w:t xml:space="preserve"> охватывающих все отрасли экономики и сферы жизнедеятельности населения. </w:t>
      </w:r>
    </w:p>
    <w:p w:rsidR="002A65E0" w:rsidRPr="00C82F98" w:rsidRDefault="00E75857" w:rsidP="00C82F98">
      <w:pPr>
        <w:spacing w:after="0"/>
        <w:jc w:val="both"/>
        <w:rPr>
          <w:rFonts w:ascii="Times New Roman" w:hAnsi="Times New Roman" w:cs="Times New Roman"/>
          <w:b/>
          <w:i/>
          <w:sz w:val="24"/>
          <w:szCs w:val="24"/>
        </w:rPr>
      </w:pPr>
      <w:r w:rsidRPr="00C82F98">
        <w:rPr>
          <w:rFonts w:ascii="Times New Roman" w:hAnsi="Times New Roman" w:cs="Times New Roman"/>
          <w:sz w:val="24"/>
          <w:szCs w:val="24"/>
        </w:rPr>
        <w:t>Так, за январь-июнь 201</w:t>
      </w:r>
      <w:r w:rsidR="002A65E0" w:rsidRPr="00C82F98">
        <w:rPr>
          <w:rFonts w:ascii="Times New Roman" w:hAnsi="Times New Roman" w:cs="Times New Roman"/>
          <w:sz w:val="24"/>
          <w:szCs w:val="24"/>
        </w:rPr>
        <w:t>5</w:t>
      </w:r>
      <w:r w:rsidRPr="00C82F98">
        <w:rPr>
          <w:rFonts w:ascii="Times New Roman" w:hAnsi="Times New Roman" w:cs="Times New Roman"/>
          <w:sz w:val="24"/>
          <w:szCs w:val="24"/>
        </w:rPr>
        <w:t xml:space="preserve"> года </w:t>
      </w:r>
      <w:r w:rsidR="002A65E0" w:rsidRPr="00C82F98">
        <w:rPr>
          <w:rFonts w:ascii="Times New Roman" w:hAnsi="Times New Roman" w:cs="Times New Roman"/>
          <w:sz w:val="24"/>
          <w:szCs w:val="24"/>
        </w:rPr>
        <w:t>свидетельствуют о росте основных экономических и социальных показателей.</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Так, за январь-июнь 2015 года объем отгруженной продукции собственного производства, выполненных работ и услуг собственными силами по всем видам экономической деятельности составил 4687,5 или 107,4 % к соответствующему периоду прошлого года,  инвестиций в основной капитал – 123,2%, строительства – 136,2%.</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Общий объем производства товарной промышленной продукции предприятий города составил  297,8 млн. рублей и увеличился  в 3,6 </w:t>
      </w:r>
      <w:proofErr w:type="gramStart"/>
      <w:r w:rsidRPr="00C82F98">
        <w:rPr>
          <w:rFonts w:ascii="Times New Roman" w:eastAsia="Times New Roman" w:hAnsi="Times New Roman" w:cs="Times New Roman"/>
          <w:sz w:val="24"/>
          <w:szCs w:val="24"/>
        </w:rPr>
        <w:t>р</w:t>
      </w:r>
      <w:proofErr w:type="gramEnd"/>
      <w:r w:rsidRPr="00C82F98">
        <w:rPr>
          <w:rFonts w:ascii="Times New Roman" w:eastAsia="Times New Roman" w:hAnsi="Times New Roman" w:cs="Times New Roman"/>
          <w:sz w:val="24"/>
          <w:szCs w:val="24"/>
        </w:rPr>
        <w:t xml:space="preserve"> по сравнению с  </w:t>
      </w:r>
      <w:r w:rsidRPr="00C82F98">
        <w:rPr>
          <w:rFonts w:ascii="Times New Roman" w:eastAsia="Times New Roman" w:hAnsi="Times New Roman" w:cs="Times New Roman"/>
          <w:sz w:val="24"/>
          <w:szCs w:val="24"/>
          <w:lang w:val="en-US"/>
        </w:rPr>
        <w:t>I</w:t>
      </w:r>
      <w:r w:rsidRPr="00C82F98">
        <w:rPr>
          <w:rFonts w:ascii="Times New Roman" w:eastAsia="Times New Roman" w:hAnsi="Times New Roman" w:cs="Times New Roman"/>
          <w:sz w:val="24"/>
          <w:szCs w:val="24"/>
        </w:rPr>
        <w:t xml:space="preserve"> полугодием прошлого года. Рост объемов производства товарной промышленной продукции связан с ростом объемов производства предприятий ВПК, так по </w:t>
      </w:r>
      <w:r w:rsidR="00C82F98" w:rsidRPr="00C82F98">
        <w:rPr>
          <w:rFonts w:ascii="Times New Roman" w:eastAsia="Times New Roman" w:hAnsi="Times New Roman" w:cs="Times New Roman"/>
          <w:sz w:val="24"/>
          <w:szCs w:val="24"/>
        </w:rPr>
        <w:t>ОАО</w:t>
      </w:r>
      <w:r w:rsidRPr="00C82F98">
        <w:rPr>
          <w:rFonts w:ascii="Times New Roman" w:eastAsia="Times New Roman" w:hAnsi="Times New Roman" w:cs="Times New Roman"/>
          <w:sz w:val="24"/>
          <w:szCs w:val="24"/>
        </w:rPr>
        <w:t xml:space="preserve"> «Каспийский завод точной механики» рост составил в 17,1 раз, в том числе государственный заказ – в 44,8 раз, гражданская продукция - в 4,2 раза. По ОАО «Завод </w:t>
      </w:r>
      <w:proofErr w:type="spellStart"/>
      <w:r w:rsidRPr="00C82F98">
        <w:rPr>
          <w:rFonts w:ascii="Times New Roman" w:eastAsia="Times New Roman" w:hAnsi="Times New Roman" w:cs="Times New Roman"/>
          <w:sz w:val="24"/>
          <w:szCs w:val="24"/>
        </w:rPr>
        <w:t>Дагдизель</w:t>
      </w:r>
      <w:proofErr w:type="spellEnd"/>
      <w:r w:rsidRPr="00C82F98">
        <w:rPr>
          <w:rFonts w:ascii="Times New Roman" w:eastAsia="Times New Roman" w:hAnsi="Times New Roman" w:cs="Times New Roman"/>
          <w:sz w:val="24"/>
          <w:szCs w:val="24"/>
        </w:rPr>
        <w:t xml:space="preserve">» выпуск товарной продукции вырос в 4,5 раз, в том числе государственный заказ – в 8,2 раза, а выпуск гражданской продукции снизился на 48,2 %. </w:t>
      </w:r>
    </w:p>
    <w:p w:rsidR="002A65E0" w:rsidRPr="00C82F98" w:rsidRDefault="002A65E0"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b/>
          <w:spacing w:val="-1"/>
          <w:sz w:val="24"/>
          <w:szCs w:val="24"/>
        </w:rPr>
        <w:t>Инвестиции</w:t>
      </w:r>
      <w:r w:rsidRPr="00C82F98">
        <w:rPr>
          <w:rFonts w:ascii="Times New Roman" w:eastAsia="Times New Roman" w:hAnsi="Times New Roman" w:cs="Times New Roman"/>
          <w:spacing w:val="-1"/>
          <w:sz w:val="24"/>
          <w:szCs w:val="24"/>
        </w:rPr>
        <w:t xml:space="preserve"> в основной капитал за счет всех источников финансирования  составили 872,5 млн. руб. и увеличились на 23,2 % по сравнению с январем-июнем  2014 года (темп роста по РД – 106,5%). </w:t>
      </w:r>
    </w:p>
    <w:p w:rsidR="002A65E0" w:rsidRPr="00C82F98" w:rsidRDefault="002A65E0" w:rsidP="00C82F98">
      <w:pPr>
        <w:spacing w:after="0"/>
        <w:jc w:val="both"/>
        <w:rPr>
          <w:rFonts w:ascii="Times New Roman" w:eastAsia="Times New Roman" w:hAnsi="Times New Roman" w:cs="Times New Roman"/>
          <w:spacing w:val="-1"/>
          <w:sz w:val="24"/>
          <w:szCs w:val="24"/>
        </w:rPr>
      </w:pPr>
      <w:r w:rsidRPr="00C82F98">
        <w:rPr>
          <w:rFonts w:ascii="Times New Roman" w:eastAsia="Times New Roman" w:hAnsi="Times New Roman" w:cs="Times New Roman"/>
          <w:spacing w:val="-1"/>
          <w:sz w:val="24"/>
          <w:szCs w:val="24"/>
        </w:rPr>
        <w:lastRenderedPageBreak/>
        <w:t>В городе за счет всех источников финансирования в первом полугодии введено в эксплуатацию 38,1 тыс. кв. метров общей площади</w:t>
      </w:r>
      <w:r w:rsidRPr="00C82F98">
        <w:rPr>
          <w:rFonts w:ascii="Times New Roman" w:eastAsia="Times New Roman" w:hAnsi="Times New Roman" w:cs="Times New Roman"/>
          <w:b/>
          <w:i/>
          <w:spacing w:val="-1"/>
          <w:sz w:val="24"/>
          <w:szCs w:val="24"/>
        </w:rPr>
        <w:t xml:space="preserve"> жилых домов. </w:t>
      </w:r>
      <w:r w:rsidRPr="00C82F98">
        <w:rPr>
          <w:rFonts w:ascii="Times New Roman" w:eastAsia="Times New Roman" w:hAnsi="Times New Roman" w:cs="Times New Roman"/>
          <w:spacing w:val="-1"/>
          <w:sz w:val="24"/>
          <w:szCs w:val="24"/>
        </w:rPr>
        <w:t>Темпы по вводу жилья в текущем году выросли по сравнению с  аналогичным периодом 2014 года (36,2%) и составили 8,3 % от общереспубликанского уровня.</w:t>
      </w:r>
    </w:p>
    <w:p w:rsidR="002A65E0" w:rsidRPr="00C82F98" w:rsidRDefault="002A65E0" w:rsidP="00C82F98">
      <w:pPr>
        <w:spacing w:after="0"/>
        <w:jc w:val="both"/>
        <w:rPr>
          <w:rFonts w:ascii="Times New Roman" w:eastAsia="Times New Roman" w:hAnsi="Times New Roman" w:cs="Times New Roman"/>
          <w:spacing w:val="-1"/>
          <w:sz w:val="24"/>
          <w:szCs w:val="24"/>
        </w:rPr>
      </w:pPr>
      <w:r w:rsidRPr="00C82F98">
        <w:rPr>
          <w:rFonts w:ascii="Times New Roman" w:eastAsia="Times New Roman" w:hAnsi="Times New Roman" w:cs="Times New Roman"/>
          <w:spacing w:val="-1"/>
          <w:sz w:val="24"/>
          <w:szCs w:val="24"/>
        </w:rPr>
        <w:t xml:space="preserve">Ввод жилья индивидуальными застройщиками составил 2,0 тыс. кв. метров или 5,2 % общей площади введенных жилых домов и 31,2 % относительно прошлого года. </w:t>
      </w:r>
    </w:p>
    <w:p w:rsidR="002A65E0" w:rsidRPr="00C82F98" w:rsidRDefault="002A65E0" w:rsidP="00C82F98">
      <w:pPr>
        <w:spacing w:after="0"/>
        <w:jc w:val="both"/>
        <w:rPr>
          <w:rFonts w:ascii="Times New Roman" w:eastAsia="Times New Roman" w:hAnsi="Times New Roman" w:cs="Times New Roman"/>
          <w:spacing w:val="-1"/>
          <w:sz w:val="24"/>
          <w:szCs w:val="24"/>
        </w:rPr>
      </w:pPr>
      <w:r w:rsidRPr="00C82F98">
        <w:rPr>
          <w:rFonts w:ascii="Times New Roman" w:eastAsia="Times New Roman" w:hAnsi="Times New Roman" w:cs="Times New Roman"/>
          <w:spacing w:val="-1"/>
          <w:sz w:val="24"/>
          <w:szCs w:val="24"/>
        </w:rPr>
        <w:t xml:space="preserve">Из общего объема введенного жилья предприятиями и организациями в Каспийске </w:t>
      </w:r>
      <w:proofErr w:type="gramStart"/>
      <w:r w:rsidRPr="00C82F98">
        <w:rPr>
          <w:rFonts w:ascii="Times New Roman" w:eastAsia="Times New Roman" w:hAnsi="Times New Roman" w:cs="Times New Roman"/>
          <w:spacing w:val="-1"/>
          <w:sz w:val="24"/>
          <w:szCs w:val="24"/>
        </w:rPr>
        <w:t>сданы</w:t>
      </w:r>
      <w:proofErr w:type="gramEnd"/>
      <w:r w:rsidRPr="00C82F98">
        <w:rPr>
          <w:rFonts w:ascii="Times New Roman" w:eastAsia="Times New Roman" w:hAnsi="Times New Roman" w:cs="Times New Roman"/>
          <w:spacing w:val="-1"/>
          <w:sz w:val="24"/>
          <w:szCs w:val="24"/>
        </w:rPr>
        <w:t xml:space="preserve"> в эксплуатацию 5 домов общей площадью 36,2 тыс. кв. метров.</w:t>
      </w:r>
    </w:p>
    <w:p w:rsidR="00E75857" w:rsidRPr="00C82F98" w:rsidRDefault="002A65E0" w:rsidP="00C82F98">
      <w:pPr>
        <w:spacing w:after="0"/>
        <w:jc w:val="both"/>
        <w:rPr>
          <w:rFonts w:ascii="Times New Roman" w:eastAsia="Times New Roman" w:hAnsi="Times New Roman" w:cs="Times New Roman"/>
          <w:spacing w:val="-1"/>
          <w:sz w:val="24"/>
          <w:szCs w:val="24"/>
        </w:rPr>
      </w:pPr>
      <w:r w:rsidRPr="00C82F98">
        <w:rPr>
          <w:rFonts w:ascii="Times New Roman" w:eastAsia="Times New Roman" w:hAnsi="Times New Roman" w:cs="Times New Roman"/>
          <w:spacing w:val="-1"/>
          <w:sz w:val="24"/>
          <w:szCs w:val="24"/>
        </w:rPr>
        <w:t>Одним из инструментов развития социальной и инженерной инфраструктуры города является Республиканская инвестиционная программа (РИП). Однако в РИП на 2015 год  на развитие Каспийска средства не предусмотрены.</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xml:space="preserve">       Основной целью Программы, по-прежнему, остается повышение финансово-экономической самодостаточности города, расширение собственной экономической базы, рост благосостояния жителей г. Каспийска, решение проблем занятости населения, удовлетворение их материальных и культурных потребностей, создание комфортной среды для их проживания. </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Для  достижения  этой  цели  необходимо, в  первую очередь, укреплять и развивать сферу материального производства путем технического перевооружения предприятий, внедрения передовых технологий, освоения новых изделий, повышения  конкурентоспособности выпускаемой продукции.</w:t>
      </w:r>
    </w:p>
    <w:p w:rsidR="00E75857" w:rsidRPr="00C82F98" w:rsidRDefault="007A4171" w:rsidP="00C82F98">
      <w:pPr>
        <w:spacing w:after="0"/>
        <w:jc w:val="both"/>
        <w:rPr>
          <w:rFonts w:ascii="Times New Roman" w:eastAsia="Calibri" w:hAnsi="Times New Roman" w:cs="Times New Roman"/>
          <w:sz w:val="24"/>
          <w:szCs w:val="24"/>
          <w:lang w:eastAsia="en-US"/>
        </w:rPr>
      </w:pPr>
      <w:proofErr w:type="gramStart"/>
      <w:r w:rsidRPr="00C82F98">
        <w:rPr>
          <w:rFonts w:ascii="Times New Roman" w:eastAsia="Times New Roman" w:hAnsi="Times New Roman" w:cs="Times New Roman"/>
          <w:sz w:val="24"/>
          <w:szCs w:val="24"/>
        </w:rPr>
        <w:t xml:space="preserve">По приоритетному проекту </w:t>
      </w:r>
      <w:r w:rsidRPr="00C82F98">
        <w:rPr>
          <w:rFonts w:ascii="Times New Roman" w:eastAsia="Times New Roman" w:hAnsi="Times New Roman" w:cs="Times New Roman"/>
          <w:b/>
          <w:sz w:val="24"/>
          <w:szCs w:val="24"/>
        </w:rPr>
        <w:t xml:space="preserve">«Точки роста, инвестиции и эффективное территориальное развитие на 2015 год» </w:t>
      </w:r>
      <w:r w:rsidRPr="00C82F98">
        <w:rPr>
          <w:rFonts w:ascii="Times New Roman" w:eastAsia="Calibri" w:hAnsi="Times New Roman" w:cs="Times New Roman"/>
          <w:bCs/>
          <w:color w:val="000000"/>
          <w:sz w:val="24"/>
          <w:szCs w:val="24"/>
          <w:shd w:val="clear" w:color="auto" w:fill="FFFFFF"/>
          <w:lang w:eastAsia="en-US"/>
        </w:rPr>
        <w:t xml:space="preserve"> </w:t>
      </w:r>
      <w:r w:rsidRPr="00C82F98">
        <w:rPr>
          <w:rFonts w:ascii="Times New Roman" w:eastAsia="Calibri" w:hAnsi="Times New Roman" w:cs="Times New Roman"/>
          <w:sz w:val="24"/>
          <w:szCs w:val="24"/>
          <w:lang w:eastAsia="en-US"/>
        </w:rPr>
        <w:t>в целях расширения инвестиционной привлекательности городского округа, Постановлением главы администрации ГО «город Каспийск» от 8.12.2014 года № 1198 создан Совет по улучшению инвестиционного климата, поддержке инвестиционных проектов и экспертному отбору стратегических проектов в городском округе «город Каспийск», постановлением главы администрации ГО «город Каспийск» от 17.12.2014 г. утвержден Инвестиционный</w:t>
      </w:r>
      <w:proofErr w:type="gramEnd"/>
      <w:r w:rsidRPr="00C82F98">
        <w:rPr>
          <w:rFonts w:ascii="Times New Roman" w:eastAsia="Calibri" w:hAnsi="Times New Roman" w:cs="Times New Roman"/>
          <w:sz w:val="24"/>
          <w:szCs w:val="24"/>
          <w:lang w:eastAsia="en-US"/>
        </w:rPr>
        <w:t xml:space="preserve"> паспорт города, 21 декабря 2014 года главой утверждена «Инвестиционная стратегия ГО «город Каспийск» на 2015-2020 годы», 24 декабря 2014 года утверждена «Дорожная карта по внедрению Стандарта деятельности органов местного самоуправления и обеспечению благоприятного инвестиционного климата в МО ГО «город Каспийск».</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В Каспийске сформирован  реестр инвестиционных проектов. Реестр инвестиционных проектов включает 16 единиц на общую сумму инвестиций 21,0 млрд. руб., реализация которых предполагается в приоритетных направлениях экономики.</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рамках реализации приоритетного проекта развития РД </w:t>
      </w:r>
      <w:r w:rsidRPr="00C82F98">
        <w:rPr>
          <w:rFonts w:ascii="Times New Roman" w:eastAsia="Times New Roman" w:hAnsi="Times New Roman" w:cs="Times New Roman"/>
          <w:b/>
          <w:sz w:val="24"/>
          <w:szCs w:val="24"/>
        </w:rPr>
        <w:t>«Точки роста», инвестиции и эффективное территориальное развитие»</w:t>
      </w:r>
      <w:r w:rsidRPr="00C82F98">
        <w:rPr>
          <w:rFonts w:ascii="Times New Roman" w:eastAsia="Times New Roman" w:hAnsi="Times New Roman" w:cs="Times New Roman"/>
          <w:sz w:val="24"/>
          <w:szCs w:val="24"/>
        </w:rPr>
        <w:t xml:space="preserve"> проводится работа по привлечению инвестиций, расширению участия города в программах РД и федеральных целевых программах.</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По предварительной оценке на 2015 год </w:t>
      </w:r>
      <w:r w:rsidRPr="00C82F98">
        <w:rPr>
          <w:rFonts w:ascii="Times New Roman" w:eastAsia="Times New Roman" w:hAnsi="Times New Roman" w:cs="Times New Roman"/>
          <w:b/>
          <w:i/>
          <w:sz w:val="24"/>
          <w:szCs w:val="24"/>
        </w:rPr>
        <w:t xml:space="preserve">доходы местного бюджета </w:t>
      </w:r>
      <w:r w:rsidRPr="00C82F98">
        <w:rPr>
          <w:rFonts w:ascii="Times New Roman" w:eastAsia="Times New Roman" w:hAnsi="Times New Roman" w:cs="Times New Roman"/>
          <w:b/>
          <w:sz w:val="24"/>
          <w:szCs w:val="24"/>
        </w:rPr>
        <w:t xml:space="preserve"> </w:t>
      </w:r>
      <w:r w:rsidRPr="00C82F98">
        <w:rPr>
          <w:rFonts w:ascii="Times New Roman" w:eastAsia="Times New Roman" w:hAnsi="Times New Roman" w:cs="Times New Roman"/>
          <w:sz w:val="24"/>
          <w:szCs w:val="24"/>
        </w:rPr>
        <w:t>составят 1024,6 млн. руб. (91,8 % к 2014 году), в том числе налоговые и неналоговые доходы – 325,7 млн. руб. (31,8 %), безвозмездные поступления – 698,9 млн. руб. (68,2 %).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С учетом реализации мероприятий по приоритетному проекту развития «Обеление экономики» в 2015 году запланирован  рост (на 7,7 %) налоговых и неналоговых поступлений к уровню 2014 года.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lastRenderedPageBreak/>
        <w:t xml:space="preserve">Доля </w:t>
      </w:r>
      <w:r w:rsidRPr="00C82F98">
        <w:rPr>
          <w:rFonts w:ascii="Times New Roman" w:eastAsia="Times New Roman" w:hAnsi="Times New Roman" w:cs="Times New Roman"/>
          <w:b/>
          <w:i/>
          <w:sz w:val="24"/>
          <w:szCs w:val="24"/>
        </w:rPr>
        <w:t>налоговых и неналоговых доходов</w:t>
      </w:r>
      <w:r w:rsidRPr="00C82F98">
        <w:rPr>
          <w:rFonts w:ascii="Times New Roman" w:eastAsia="Times New Roman" w:hAnsi="Times New Roman" w:cs="Times New Roman"/>
          <w:sz w:val="24"/>
          <w:szCs w:val="24"/>
        </w:rPr>
        <w:t xml:space="preserve"> в общем объеме бюджета  в 2015 году оценивается в размере 31,8 % (2014 год – 27,1%). </w:t>
      </w:r>
      <w:proofErr w:type="spellStart"/>
      <w:r w:rsidRPr="00C82F98">
        <w:rPr>
          <w:rFonts w:ascii="Times New Roman" w:eastAsia="Times New Roman" w:hAnsi="Times New Roman" w:cs="Times New Roman"/>
          <w:sz w:val="24"/>
          <w:szCs w:val="24"/>
        </w:rPr>
        <w:t>Дотационность</w:t>
      </w:r>
      <w:proofErr w:type="spellEnd"/>
      <w:r w:rsidRPr="00C82F98">
        <w:rPr>
          <w:rFonts w:ascii="Times New Roman" w:eastAsia="Times New Roman" w:hAnsi="Times New Roman" w:cs="Times New Roman"/>
          <w:sz w:val="24"/>
          <w:szCs w:val="24"/>
        </w:rPr>
        <w:t xml:space="preserve"> по предварительной оценке составит 68,2 % и снизится к уровню 2014 года на 4,7 % (2014 год – 72,9 %).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b/>
          <w:i/>
          <w:sz w:val="24"/>
          <w:szCs w:val="24"/>
        </w:rPr>
        <w:t>Расходы</w:t>
      </w:r>
      <w:r w:rsidRPr="00C82F98">
        <w:rPr>
          <w:rFonts w:ascii="Times New Roman" w:eastAsia="Times New Roman" w:hAnsi="Times New Roman" w:cs="Times New Roman"/>
          <w:sz w:val="24"/>
          <w:szCs w:val="24"/>
        </w:rPr>
        <w:t xml:space="preserve"> бюджета за 2015 год оцениваются в объеме 1058,8 млн. руб. или 90,0 % к 2014 году.</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Структура расходов имеет социальную направленность. В 2015 году на отрасли социально-культурной сферы предполагается направить 78,8 % общего объема расходов, в том числе на образование – 69,7 %, социальную политику – 6,7 %, культуру-1,6%, физическую культуру и спорт – 0,2% и средства массовой информации – 0,5 %.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Динамика показателей,</w:t>
      </w:r>
      <w:r w:rsidRPr="00C82F98">
        <w:rPr>
          <w:rFonts w:ascii="Times New Roman" w:eastAsia="Times New Roman" w:hAnsi="Times New Roman" w:cs="Times New Roman"/>
          <w:b/>
          <w:sz w:val="24"/>
          <w:szCs w:val="24"/>
        </w:rPr>
        <w:t xml:space="preserve"> </w:t>
      </w:r>
      <w:r w:rsidRPr="00C82F98">
        <w:rPr>
          <w:rFonts w:ascii="Times New Roman" w:eastAsia="Times New Roman" w:hAnsi="Times New Roman" w:cs="Times New Roman"/>
          <w:sz w:val="24"/>
          <w:szCs w:val="24"/>
        </w:rPr>
        <w:t>характеризующих уровень жизни населения республики, сохранит в 2015 году позитивные тенденции.</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Среднемесячная </w:t>
      </w:r>
      <w:r w:rsidRPr="00C82F98">
        <w:rPr>
          <w:rFonts w:ascii="Times New Roman" w:eastAsia="Times New Roman" w:hAnsi="Times New Roman" w:cs="Times New Roman"/>
          <w:b/>
          <w:i/>
          <w:sz w:val="24"/>
          <w:szCs w:val="24"/>
        </w:rPr>
        <w:t>заработная плата</w:t>
      </w:r>
      <w:r w:rsidRPr="00C82F98">
        <w:rPr>
          <w:rFonts w:ascii="Times New Roman" w:eastAsia="Times New Roman" w:hAnsi="Times New Roman" w:cs="Times New Roman"/>
          <w:sz w:val="24"/>
          <w:szCs w:val="24"/>
        </w:rPr>
        <w:t xml:space="preserve"> работников за 2015 год возрастёт на 6,5 % и составит по оценке порядка 20,0 тыс. рублей, незначительный рост связан с ограниченными финансовыми возможностями бюджета (рост в 2014 году составил 14,4 %). В рамках реализации приоритетного проекта «Обеление экономики» проводятся мероприятия, направленные на пропаганду «белой» зарплаты, выявление лиц, с которыми не оформлены трудовые отношения, недопущения задолженности по заработной плате.</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Продолжится обеспечение исполнения Указа Президента РФ от 7 мая 2012 года № 597 «О мероприятиях по реализации государственной социальной политики».</w:t>
      </w:r>
    </w:p>
    <w:p w:rsidR="00537B22" w:rsidRPr="00C82F98" w:rsidRDefault="00537B22" w:rsidP="00C82F98">
      <w:pPr>
        <w:spacing w:after="0"/>
        <w:jc w:val="both"/>
        <w:rPr>
          <w:rFonts w:ascii="Times New Roman" w:eastAsia="Times New Roman" w:hAnsi="Times New Roman" w:cs="Times New Roman"/>
          <w:sz w:val="24"/>
          <w:szCs w:val="24"/>
        </w:rPr>
      </w:pPr>
      <w:proofErr w:type="gramStart"/>
      <w:r w:rsidRPr="00C82F98">
        <w:rPr>
          <w:rFonts w:ascii="Times New Roman" w:eastAsia="Times New Roman" w:hAnsi="Times New Roman" w:cs="Times New Roman"/>
          <w:sz w:val="24"/>
          <w:szCs w:val="24"/>
        </w:rPr>
        <w:t xml:space="preserve">По прогнозу </w:t>
      </w:r>
      <w:r w:rsidRPr="00C82F98">
        <w:rPr>
          <w:rFonts w:ascii="Times New Roman" w:eastAsia="Times New Roman" w:hAnsi="Times New Roman" w:cs="Times New Roman"/>
          <w:b/>
          <w:i/>
          <w:sz w:val="24"/>
          <w:szCs w:val="24"/>
        </w:rPr>
        <w:t>на 2016-2017 годы</w:t>
      </w:r>
      <w:r w:rsidRPr="00C82F98">
        <w:rPr>
          <w:rFonts w:ascii="Times New Roman" w:eastAsia="Times New Roman" w:hAnsi="Times New Roman" w:cs="Times New Roman"/>
          <w:sz w:val="24"/>
          <w:szCs w:val="24"/>
        </w:rPr>
        <w:t xml:space="preserve"> предусматривается рост к  показателям за 2015 год: промышленного производства – 7,8 % и 10,0 %; инвестиций в основной капитал – 5,0 % и 5,0 %; выполненных работ по виду деятельности «строительство» - 5,0 % и 7,0 %; оборота розничной торговли – 5 % и 8,0 %; платных услуг населению - 5,0 % и 7,0 %; среднемесячной заработной платы – 2,0% и 4,0 %.   </w:t>
      </w:r>
      <w:proofErr w:type="gramEnd"/>
    </w:p>
    <w:p w:rsidR="00537B22" w:rsidRPr="00C82F98" w:rsidRDefault="00537B22"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w:t>
      </w:r>
      <w:r w:rsidRPr="00C82F98">
        <w:rPr>
          <w:rFonts w:ascii="Times New Roman" w:eastAsia="Times New Roman" w:hAnsi="Times New Roman" w:cs="Times New Roman"/>
          <w:b/>
          <w:i/>
          <w:sz w:val="24"/>
          <w:szCs w:val="24"/>
        </w:rPr>
        <w:t>2018 году</w:t>
      </w:r>
      <w:r w:rsidRPr="00C82F98">
        <w:rPr>
          <w:rFonts w:ascii="Times New Roman" w:eastAsia="Times New Roman" w:hAnsi="Times New Roman" w:cs="Times New Roman"/>
          <w:sz w:val="24"/>
          <w:szCs w:val="24"/>
        </w:rPr>
        <w:t xml:space="preserve"> прогнозируется рост темпов по основным социально-экономическим показателям по отношению к показателям последнего отчетного года (2014 год): промышленного производства – 10,0 %; инвестиций в основной капитал – 5,0 %; выполненных работ по виду деятельности «строительство» - 8,0 %; оборота розничной торговли – 10,0 %; объема платных услуг населению – 8,0%</w:t>
      </w:r>
      <w:proofErr w:type="gramStart"/>
      <w:r w:rsidRPr="00C82F98">
        <w:rPr>
          <w:rFonts w:ascii="Times New Roman" w:eastAsia="Times New Roman" w:hAnsi="Times New Roman" w:cs="Times New Roman"/>
          <w:sz w:val="24"/>
          <w:szCs w:val="24"/>
        </w:rPr>
        <w:t xml:space="preserve"> ;</w:t>
      </w:r>
      <w:proofErr w:type="gramEnd"/>
      <w:r w:rsidRPr="00C82F98">
        <w:rPr>
          <w:rFonts w:ascii="Times New Roman" w:eastAsia="Times New Roman" w:hAnsi="Times New Roman" w:cs="Times New Roman"/>
          <w:sz w:val="24"/>
          <w:szCs w:val="24"/>
        </w:rPr>
        <w:t xml:space="preserve"> среднемесячной заработной платы – 5,0 %.   </w:t>
      </w:r>
    </w:p>
    <w:p w:rsidR="00952622" w:rsidRPr="00C82F98" w:rsidRDefault="00952622"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прогнозируемом периоде предусматривается увеличение ввода в эксплуатацию </w:t>
      </w:r>
      <w:r w:rsidRPr="00C82F98">
        <w:rPr>
          <w:rFonts w:ascii="Times New Roman" w:eastAsia="Times New Roman" w:hAnsi="Times New Roman" w:cs="Times New Roman"/>
          <w:b/>
          <w:i/>
          <w:sz w:val="24"/>
          <w:szCs w:val="24"/>
        </w:rPr>
        <w:t>жилых домов</w:t>
      </w:r>
      <w:r w:rsidRPr="00C82F98">
        <w:rPr>
          <w:rFonts w:ascii="Times New Roman" w:eastAsia="Times New Roman" w:hAnsi="Times New Roman" w:cs="Times New Roman"/>
          <w:sz w:val="24"/>
          <w:szCs w:val="24"/>
        </w:rPr>
        <w:t xml:space="preserve"> за счет всех источников финансирования в следующих объемах: 2016 год – 126 тыс. кв. м, 2017 год –133 тыс. кв. м, в 2018 году – 140 тыс. кв. метров. </w:t>
      </w:r>
    </w:p>
    <w:p w:rsidR="00537B22" w:rsidRPr="00C82F98" w:rsidRDefault="00952622" w:rsidP="00C82F98">
      <w:pPr>
        <w:spacing w:after="0"/>
        <w:jc w:val="both"/>
        <w:rPr>
          <w:rFonts w:ascii="Times New Roman" w:eastAsia="Times New Roman" w:hAnsi="Times New Roman" w:cs="Times New Roman"/>
          <w:sz w:val="24"/>
          <w:szCs w:val="24"/>
        </w:rPr>
      </w:pPr>
      <w:proofErr w:type="gramStart"/>
      <w:r w:rsidRPr="00C82F98">
        <w:rPr>
          <w:rFonts w:ascii="Times New Roman" w:eastAsia="Times New Roman" w:hAnsi="Times New Roman" w:cs="Times New Roman"/>
          <w:sz w:val="24"/>
          <w:szCs w:val="24"/>
        </w:rPr>
        <w:t>Общая площадь жилых помещений, приходящаяся на 1 жителя  увеличится</w:t>
      </w:r>
      <w:proofErr w:type="gramEnd"/>
      <w:r w:rsidRPr="00C82F98">
        <w:rPr>
          <w:rFonts w:ascii="Times New Roman" w:eastAsia="Times New Roman" w:hAnsi="Times New Roman" w:cs="Times New Roman"/>
          <w:sz w:val="24"/>
          <w:szCs w:val="24"/>
        </w:rPr>
        <w:t xml:space="preserve"> с 17,1кв. метров в 2014 году до 20,4 кв. метров в 2018 году (рост 19,3 %). </w:t>
      </w:r>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1F37C3" w:rsidRPr="00C82F98">
        <w:rPr>
          <w:rFonts w:ascii="Times New Roman" w:eastAsia="Times New Roman" w:hAnsi="Times New Roman" w:cs="Times New Roman"/>
          <w:b/>
          <w:i/>
          <w:sz w:val="24"/>
          <w:szCs w:val="24"/>
        </w:rPr>
        <w:t xml:space="preserve">        </w:t>
      </w:r>
      <w:r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Промышленное производство</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Для ускоренного развития промышленности, диверсификации производства необходимо увеличение высокотехнологичных отраслей в общем объеме промышленного производства. В целях дальнейшего развития промышленности, </w:t>
      </w:r>
      <w:proofErr w:type="spellStart"/>
      <w:r w:rsidRPr="00C82F98">
        <w:rPr>
          <w:rFonts w:ascii="Times New Roman" w:eastAsia="Times New Roman" w:hAnsi="Times New Roman" w:cs="Times New Roman"/>
          <w:sz w:val="24"/>
          <w:szCs w:val="24"/>
        </w:rPr>
        <w:t>модернизациии</w:t>
      </w:r>
      <w:proofErr w:type="spellEnd"/>
      <w:r w:rsidRPr="00C82F98">
        <w:rPr>
          <w:rFonts w:ascii="Times New Roman" w:eastAsia="Times New Roman" w:hAnsi="Times New Roman" w:cs="Times New Roman"/>
          <w:sz w:val="24"/>
          <w:szCs w:val="24"/>
        </w:rPr>
        <w:t xml:space="preserve"> действующих и создания новых высокотехнологичных производств реализуются мероприятия приоритетного проекта развития РД «Новая индустриализация».</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Динамика роста промышленности сохранится в прогнозируемом периоде и составит в </w:t>
      </w:r>
      <w:r w:rsidRPr="00C82F98">
        <w:rPr>
          <w:rFonts w:ascii="Times New Roman" w:eastAsia="Times New Roman" w:hAnsi="Times New Roman" w:cs="Times New Roman"/>
          <w:b/>
          <w:i/>
          <w:sz w:val="24"/>
          <w:szCs w:val="24"/>
        </w:rPr>
        <w:t>2016-2018 годах</w:t>
      </w:r>
      <w:r w:rsidRPr="00C82F98">
        <w:rPr>
          <w:rFonts w:ascii="Times New Roman" w:eastAsia="Times New Roman" w:hAnsi="Times New Roman" w:cs="Times New Roman"/>
          <w:sz w:val="24"/>
          <w:szCs w:val="24"/>
        </w:rPr>
        <w:t xml:space="preserve"> в среднем 10,0 % (в прогнозе РД – 12,9 %).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расчете на душу населения объем отгруженной продукции (работ, услуг) увеличится с 86,8 тыс. руб. за 2014 год до 129,2 тыс. руб. в прогнозе на 2018 год или в 1,5 раза (по РД - рост с 17,6 тыс. руб. до 31,2 тыс. руб. или </w:t>
      </w:r>
      <w:proofErr w:type="gramStart"/>
      <w:r w:rsidRPr="00C82F98">
        <w:rPr>
          <w:rFonts w:ascii="Times New Roman" w:eastAsia="Times New Roman" w:hAnsi="Times New Roman" w:cs="Times New Roman"/>
          <w:sz w:val="24"/>
          <w:szCs w:val="24"/>
        </w:rPr>
        <w:t>в</w:t>
      </w:r>
      <w:proofErr w:type="gramEnd"/>
      <w:r w:rsidRPr="00C82F98">
        <w:rPr>
          <w:rFonts w:ascii="Times New Roman" w:eastAsia="Times New Roman" w:hAnsi="Times New Roman" w:cs="Times New Roman"/>
          <w:sz w:val="24"/>
          <w:szCs w:val="24"/>
        </w:rPr>
        <w:t xml:space="preserve"> 1,8 раза).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lastRenderedPageBreak/>
        <w:t xml:space="preserve">По виду экономической деятельности </w:t>
      </w:r>
      <w:r w:rsidRPr="00C82F98">
        <w:rPr>
          <w:rFonts w:ascii="Times New Roman" w:eastAsia="Times New Roman" w:hAnsi="Times New Roman" w:cs="Times New Roman"/>
          <w:b/>
          <w:i/>
          <w:sz w:val="24"/>
          <w:szCs w:val="24"/>
        </w:rPr>
        <w:t>«производство машин и оборудования»,</w:t>
      </w:r>
      <w:r w:rsidRPr="00C82F98">
        <w:rPr>
          <w:rFonts w:ascii="Times New Roman" w:eastAsia="Times New Roman" w:hAnsi="Times New Roman" w:cs="Times New Roman"/>
          <w:sz w:val="24"/>
          <w:szCs w:val="24"/>
        </w:rPr>
        <w:t xml:space="preserve"> исходя из прогнозных показателей предприятий, производящих продукцию этого вида деятельности, в 2016-2018 годы планируется рост производства за счет увеличения государственного оборонного заказа, освоения и производства газораспределительного оборудования (ОАО «Каспийский завод точной механики»), а также реализации других перспективных инвестиционных проектов.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Одним из важных вопросов, связанных с развитием промышленности республики, является вопрос оборонного заказа. Оборонную продукцию выпускают 2 предприятия.  Однако, объемы государственного оборонного заказа, размещаемого на этих предприятиях, не обеспечивают достаточную загрузку имеющихся мощностей.</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ОАО «Завод </w:t>
      </w:r>
      <w:proofErr w:type="spellStart"/>
      <w:r w:rsidRPr="00C82F98">
        <w:rPr>
          <w:rFonts w:ascii="Times New Roman" w:eastAsia="Times New Roman" w:hAnsi="Times New Roman" w:cs="Times New Roman"/>
          <w:sz w:val="24"/>
          <w:szCs w:val="24"/>
        </w:rPr>
        <w:t>Дагдизель</w:t>
      </w:r>
      <w:proofErr w:type="spellEnd"/>
      <w:r w:rsidRPr="00C82F98">
        <w:rPr>
          <w:rFonts w:ascii="Times New Roman" w:eastAsia="Times New Roman" w:hAnsi="Times New Roman" w:cs="Times New Roman"/>
          <w:sz w:val="24"/>
          <w:szCs w:val="24"/>
        </w:rPr>
        <w:t xml:space="preserve">» составляет основу оборонного комплекса Республики Дагестан и включен в перечень шестисот главных оборонных предприятий России. На 2015 год объем оборонного заказа ОАО «Завод </w:t>
      </w:r>
      <w:proofErr w:type="spellStart"/>
      <w:r w:rsidRPr="00C82F98">
        <w:rPr>
          <w:rFonts w:ascii="Times New Roman" w:eastAsia="Times New Roman" w:hAnsi="Times New Roman" w:cs="Times New Roman"/>
          <w:sz w:val="24"/>
          <w:szCs w:val="24"/>
        </w:rPr>
        <w:t>Дагдизель</w:t>
      </w:r>
      <w:proofErr w:type="spellEnd"/>
      <w:r w:rsidRPr="00C82F98">
        <w:rPr>
          <w:rFonts w:ascii="Times New Roman" w:eastAsia="Times New Roman" w:hAnsi="Times New Roman" w:cs="Times New Roman"/>
          <w:sz w:val="24"/>
          <w:szCs w:val="24"/>
        </w:rPr>
        <w:t xml:space="preserve">» составляет 1,5 млрд. руб.  Исполнение ОАО «Завод </w:t>
      </w:r>
      <w:proofErr w:type="spellStart"/>
      <w:r w:rsidRPr="00C82F98">
        <w:rPr>
          <w:rFonts w:ascii="Times New Roman" w:eastAsia="Times New Roman" w:hAnsi="Times New Roman" w:cs="Times New Roman"/>
          <w:sz w:val="24"/>
          <w:szCs w:val="24"/>
        </w:rPr>
        <w:t>Дагдизель</w:t>
      </w:r>
      <w:proofErr w:type="spellEnd"/>
      <w:r w:rsidRPr="00C82F98">
        <w:rPr>
          <w:rFonts w:ascii="Times New Roman" w:eastAsia="Times New Roman" w:hAnsi="Times New Roman" w:cs="Times New Roman"/>
          <w:sz w:val="24"/>
          <w:szCs w:val="24"/>
        </w:rPr>
        <w:t>» обязательств по контрактам положительно повлияет на рост темпов промышленного производства.</w:t>
      </w:r>
    </w:p>
    <w:p w:rsidR="00C75A2F" w:rsidRPr="00C82F98" w:rsidRDefault="00C75A2F" w:rsidP="00C82F98">
      <w:pPr>
        <w:spacing w:after="0"/>
        <w:jc w:val="both"/>
        <w:rPr>
          <w:rFonts w:ascii="Times New Roman" w:eastAsia="Times New Roman" w:hAnsi="Times New Roman" w:cs="Times New Roman"/>
          <w:sz w:val="24"/>
          <w:szCs w:val="24"/>
        </w:rPr>
      </w:pPr>
      <w:proofErr w:type="gramStart"/>
      <w:r w:rsidRPr="00C82F98">
        <w:rPr>
          <w:rFonts w:ascii="Times New Roman" w:eastAsia="Times New Roman" w:hAnsi="Times New Roman" w:cs="Times New Roman"/>
          <w:sz w:val="24"/>
          <w:szCs w:val="24"/>
        </w:rPr>
        <w:t xml:space="preserve">Прогнозируемые темпы роста промышленного производства предполагается достичь за счет реализации мероприятий приоритетных проектов развития РД, в том числе проекта </w:t>
      </w:r>
      <w:r w:rsidRPr="00C82F98">
        <w:rPr>
          <w:rFonts w:ascii="Times New Roman" w:eastAsia="Times New Roman" w:hAnsi="Times New Roman" w:cs="Times New Roman"/>
          <w:b/>
          <w:sz w:val="24"/>
          <w:szCs w:val="24"/>
        </w:rPr>
        <w:t>«Новая индустриализация», «Точки роста», инвестиции и эффективное территориальное развитие»,</w:t>
      </w:r>
      <w:r w:rsidRPr="00C82F98">
        <w:rPr>
          <w:rFonts w:ascii="Times New Roman" w:eastAsia="Times New Roman" w:hAnsi="Times New Roman" w:cs="Times New Roman"/>
          <w:sz w:val="24"/>
          <w:szCs w:val="24"/>
        </w:rPr>
        <w:t xml:space="preserve"> Указа Президента РФ № 596 «О долгосрочной государственной экономической политике», государственных программ РД «Модернизация промышленности Республики Дагестан на 2014-2018 годы» и «Развитие научно-технического и инновационного потенциала Республики Дагестан на 2014-2018 годы», участия предприятий</w:t>
      </w:r>
      <w:proofErr w:type="gramEnd"/>
      <w:r w:rsidRPr="00C82F98">
        <w:rPr>
          <w:rFonts w:ascii="Times New Roman" w:eastAsia="Times New Roman" w:hAnsi="Times New Roman" w:cs="Times New Roman"/>
          <w:sz w:val="24"/>
          <w:szCs w:val="24"/>
        </w:rPr>
        <w:t xml:space="preserve"> промышленности в профильных государственных программах РФ, высокоэффективных и приоритетных инвестиционных проектах, направленных на освоение новых видов высокотехнологичной продукции; интеграции промышленных предприятий с ведущими профильными объединениями, корпорациями, холдингами.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Среди наиболее перспективных инвестиционных проектов в промышленности следует выделить инвестиционные проекты ОАО «Завод </w:t>
      </w:r>
      <w:proofErr w:type="spellStart"/>
      <w:r w:rsidRPr="00C82F98">
        <w:rPr>
          <w:rFonts w:ascii="Times New Roman" w:eastAsia="Times New Roman" w:hAnsi="Times New Roman" w:cs="Times New Roman"/>
          <w:sz w:val="24"/>
          <w:szCs w:val="24"/>
        </w:rPr>
        <w:t>Дагдизель</w:t>
      </w:r>
      <w:proofErr w:type="spellEnd"/>
      <w:r w:rsidRPr="00C82F98">
        <w:rPr>
          <w:rFonts w:ascii="Times New Roman" w:eastAsia="Times New Roman" w:hAnsi="Times New Roman" w:cs="Times New Roman"/>
          <w:sz w:val="24"/>
          <w:szCs w:val="24"/>
        </w:rPr>
        <w:t>», ОАО «Каспийский завод точной механики», инвестиционные проекты, направленные на повышение качества жизни населения города.</w:t>
      </w:r>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1F37C3" w:rsidRPr="00C82F98">
        <w:rPr>
          <w:rFonts w:ascii="Times New Roman" w:eastAsia="Times New Roman" w:hAnsi="Times New Roman" w:cs="Times New Roman"/>
          <w:b/>
          <w:i/>
          <w:sz w:val="24"/>
          <w:szCs w:val="24"/>
        </w:rPr>
        <w:t xml:space="preserve">     </w:t>
      </w:r>
      <w:r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Инвестиционная политика</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Показатели прогноза </w:t>
      </w:r>
      <w:r w:rsidRPr="00C82F98">
        <w:rPr>
          <w:rFonts w:ascii="Times New Roman" w:eastAsia="Times New Roman" w:hAnsi="Times New Roman" w:cs="Times New Roman"/>
          <w:b/>
          <w:i/>
          <w:sz w:val="24"/>
          <w:szCs w:val="24"/>
        </w:rPr>
        <w:t>на 2016-2018 годы</w:t>
      </w:r>
      <w:r w:rsidRPr="00C82F98">
        <w:rPr>
          <w:rFonts w:ascii="Times New Roman" w:eastAsia="Times New Roman" w:hAnsi="Times New Roman" w:cs="Times New Roman"/>
          <w:b/>
          <w:sz w:val="24"/>
          <w:szCs w:val="24"/>
        </w:rPr>
        <w:t xml:space="preserve"> </w:t>
      </w:r>
      <w:r w:rsidRPr="00C82F98">
        <w:rPr>
          <w:rFonts w:ascii="Times New Roman" w:eastAsia="Times New Roman" w:hAnsi="Times New Roman" w:cs="Times New Roman"/>
          <w:sz w:val="24"/>
          <w:szCs w:val="24"/>
        </w:rPr>
        <w:t>предполагают сохранение положительной динамики темпов, усиление инвестиционной составляющей экономического роста.</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Темпы роста по прогнозу на 2016 год к показателям за 2014 год составят 10,0 %, в 2018 году по сравнению с 2014 годом увеличатся в 1,2 раза (по прогнозу РД – </w:t>
      </w:r>
      <w:proofErr w:type="gramStart"/>
      <w:r w:rsidRPr="00C82F98">
        <w:rPr>
          <w:rFonts w:ascii="Times New Roman" w:eastAsia="Times New Roman" w:hAnsi="Times New Roman" w:cs="Times New Roman"/>
          <w:sz w:val="24"/>
          <w:szCs w:val="24"/>
        </w:rPr>
        <w:t>в</w:t>
      </w:r>
      <w:proofErr w:type="gramEnd"/>
      <w:r w:rsidRPr="00C82F98">
        <w:rPr>
          <w:rFonts w:ascii="Times New Roman" w:eastAsia="Times New Roman" w:hAnsi="Times New Roman" w:cs="Times New Roman"/>
          <w:sz w:val="24"/>
          <w:szCs w:val="24"/>
        </w:rPr>
        <w:t xml:space="preserve"> 1,2 раза). Объем инвестиций в основной капитал за счет всех источников финансирования в 2018 году оценочно составит 3845,8 млн. рублей.</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Из общего объема инвестиций доля собственных средств организаций оценивается на уровне 70,0 %, средства населения – 25,0%,  бюджетные средства – 5,0 %.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расчете на душу населения объем инвестиций увеличится с -29,5 тыс. руб. за 2014 год до 33,4 тыс. руб. в прогнозе на 2018 год или в 1,13 раза (по РД - рост с 71,1 тыс. руб. </w:t>
      </w:r>
      <w:proofErr w:type="gramStart"/>
      <w:r w:rsidRPr="00C82F98">
        <w:rPr>
          <w:rFonts w:ascii="Times New Roman" w:eastAsia="Times New Roman" w:hAnsi="Times New Roman" w:cs="Times New Roman"/>
          <w:sz w:val="24"/>
          <w:szCs w:val="24"/>
        </w:rPr>
        <w:t>до</w:t>
      </w:r>
      <w:proofErr w:type="gramEnd"/>
      <w:r w:rsidRPr="00C82F98">
        <w:rPr>
          <w:rFonts w:ascii="Times New Roman" w:eastAsia="Times New Roman" w:hAnsi="Times New Roman" w:cs="Times New Roman"/>
          <w:sz w:val="24"/>
          <w:szCs w:val="24"/>
        </w:rPr>
        <w:t xml:space="preserve"> 129,7 тыс. руб. или в 1,8 раз).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Темпы роста инвестиций в основной капитал будут обеспечены за счет жилищного строительства, строительства объектов образования и здравоохранения.</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lastRenderedPageBreak/>
        <w:t xml:space="preserve">В прогнозируемом периоде планируется реализация мероприятий по строительству объектов социальной и инженерной инфраструктуры, жилищного строительства.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Предполагается, что начнется реализация ряда новых инвестиционных проектов и программ, финансирование которых будет осуществляться как из государственных источников, так и за счет частных средств. Эффективная реализация </w:t>
      </w:r>
      <w:r w:rsidRPr="00C82F98">
        <w:rPr>
          <w:rFonts w:ascii="Times New Roman" w:eastAsia="Times New Roman" w:hAnsi="Times New Roman" w:cs="Times New Roman"/>
          <w:b/>
          <w:i/>
          <w:sz w:val="24"/>
          <w:szCs w:val="24"/>
        </w:rPr>
        <w:t>инвестиционных проектов</w:t>
      </w:r>
      <w:r w:rsidRPr="00C82F98">
        <w:rPr>
          <w:rFonts w:ascii="Times New Roman" w:eastAsia="Times New Roman" w:hAnsi="Times New Roman" w:cs="Times New Roman"/>
          <w:sz w:val="24"/>
          <w:szCs w:val="24"/>
        </w:rPr>
        <w:t xml:space="preserve"> определена важнейшим направлением развития экономики на перспективу.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целях успешной реализации инвестиционной стратегии города, утвержденной в декабре 2014 года, по инициативе Главы города </w:t>
      </w:r>
      <w:proofErr w:type="spellStart"/>
      <w:r w:rsidRPr="00C82F98">
        <w:rPr>
          <w:rFonts w:ascii="Times New Roman" w:eastAsia="Times New Roman" w:hAnsi="Times New Roman" w:cs="Times New Roman"/>
          <w:sz w:val="24"/>
          <w:szCs w:val="24"/>
        </w:rPr>
        <w:t>М.С.Абдулаева</w:t>
      </w:r>
      <w:proofErr w:type="spellEnd"/>
      <w:r w:rsidRPr="00C82F98">
        <w:rPr>
          <w:rFonts w:ascii="Times New Roman" w:eastAsia="Times New Roman" w:hAnsi="Times New Roman" w:cs="Times New Roman"/>
          <w:sz w:val="24"/>
          <w:szCs w:val="24"/>
        </w:rPr>
        <w:t xml:space="preserve"> за счет инвесторов создан внебюджетный фонд «Фонд развития города Каспийска» (Президент фонда – Глава городского округа «город Каспийск» </w:t>
      </w:r>
      <w:proofErr w:type="spellStart"/>
      <w:r w:rsidRPr="00C82F98">
        <w:rPr>
          <w:rFonts w:ascii="Times New Roman" w:eastAsia="Times New Roman" w:hAnsi="Times New Roman" w:cs="Times New Roman"/>
          <w:sz w:val="24"/>
          <w:szCs w:val="24"/>
        </w:rPr>
        <w:t>М.С.Абдулаев</w:t>
      </w:r>
      <w:proofErr w:type="spellEnd"/>
      <w:r w:rsidRPr="00C82F98">
        <w:rPr>
          <w:rFonts w:ascii="Times New Roman" w:eastAsia="Times New Roman" w:hAnsi="Times New Roman" w:cs="Times New Roman"/>
          <w:sz w:val="24"/>
          <w:szCs w:val="24"/>
        </w:rPr>
        <w:t>)</w:t>
      </w:r>
      <w:proofErr w:type="gramStart"/>
      <w:r w:rsidRPr="00C82F98">
        <w:rPr>
          <w:rFonts w:ascii="Times New Roman" w:eastAsia="Times New Roman" w:hAnsi="Times New Roman" w:cs="Times New Roman"/>
          <w:sz w:val="24"/>
          <w:szCs w:val="24"/>
        </w:rPr>
        <w:t>.</w:t>
      </w:r>
      <w:proofErr w:type="gramEnd"/>
      <w:r w:rsidRPr="00C82F98">
        <w:rPr>
          <w:rFonts w:ascii="Times New Roman" w:eastAsia="Times New Roman" w:hAnsi="Times New Roman" w:cs="Times New Roman"/>
          <w:sz w:val="24"/>
          <w:szCs w:val="24"/>
        </w:rPr>
        <w:t xml:space="preserve"> </w:t>
      </w:r>
      <w:proofErr w:type="gramStart"/>
      <w:r w:rsidRPr="00C82F98">
        <w:rPr>
          <w:rFonts w:ascii="Times New Roman" w:eastAsia="Times New Roman" w:hAnsi="Times New Roman" w:cs="Times New Roman"/>
          <w:sz w:val="24"/>
          <w:szCs w:val="24"/>
        </w:rPr>
        <w:t>з</w:t>
      </w:r>
      <w:proofErr w:type="gramEnd"/>
      <w:r w:rsidRPr="00C82F98">
        <w:rPr>
          <w:rFonts w:ascii="Times New Roman" w:eastAsia="Times New Roman" w:hAnsi="Times New Roman" w:cs="Times New Roman"/>
          <w:sz w:val="24"/>
          <w:szCs w:val="24"/>
        </w:rPr>
        <w:t>а счет средств фонда осуществляется основная работа по строительству и реконструкции важнейших объектов.</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 xml:space="preserve">Московским институтом ООО «Темп Строй Проект» разрабатывается проект строительства в прибрежной зоне города по ул. Халилова отеля «Каспий-Плаза» с конференц-залами, СПА, бассейнами, гостиницей на 425 номеров, общая стоимость проекта 3,0 </w:t>
      </w:r>
      <w:proofErr w:type="spellStart"/>
      <w:r w:rsidRPr="00C82F98">
        <w:rPr>
          <w:rFonts w:ascii="Times New Roman" w:eastAsia="Calibri" w:hAnsi="Times New Roman" w:cs="Times New Roman"/>
          <w:sz w:val="24"/>
          <w:szCs w:val="24"/>
          <w:lang w:eastAsia="en-US"/>
        </w:rPr>
        <w:t>млрд</w:t>
      </w:r>
      <w:proofErr w:type="gramStart"/>
      <w:r w:rsidRPr="00C82F98">
        <w:rPr>
          <w:rFonts w:ascii="Times New Roman" w:eastAsia="Calibri" w:hAnsi="Times New Roman" w:cs="Times New Roman"/>
          <w:sz w:val="24"/>
          <w:szCs w:val="24"/>
          <w:lang w:eastAsia="en-US"/>
        </w:rPr>
        <w:t>.р</w:t>
      </w:r>
      <w:proofErr w:type="gramEnd"/>
      <w:r w:rsidRPr="00C82F98">
        <w:rPr>
          <w:rFonts w:ascii="Times New Roman" w:eastAsia="Calibri" w:hAnsi="Times New Roman" w:cs="Times New Roman"/>
          <w:sz w:val="24"/>
          <w:szCs w:val="24"/>
          <w:lang w:eastAsia="en-US"/>
        </w:rPr>
        <w:t>ублей</w:t>
      </w:r>
      <w:proofErr w:type="spellEnd"/>
      <w:r w:rsidRPr="00C82F98">
        <w:rPr>
          <w:rFonts w:ascii="Times New Roman" w:eastAsia="Calibri" w:hAnsi="Times New Roman" w:cs="Times New Roman"/>
          <w:sz w:val="24"/>
          <w:szCs w:val="24"/>
          <w:lang w:eastAsia="en-US"/>
        </w:rPr>
        <w:t>, общая площадь 50,0 тыс.м</w:t>
      </w:r>
      <w:r w:rsidRPr="00C82F98">
        <w:rPr>
          <w:rFonts w:ascii="Times New Roman" w:eastAsia="Calibri" w:hAnsi="Times New Roman" w:cs="Times New Roman"/>
          <w:sz w:val="24"/>
          <w:szCs w:val="24"/>
          <w:vertAlign w:val="superscript"/>
          <w:lang w:eastAsia="en-US"/>
        </w:rPr>
        <w:t>2</w:t>
      </w:r>
      <w:r w:rsidRPr="00C82F98">
        <w:rPr>
          <w:rFonts w:ascii="Times New Roman" w:eastAsia="Calibri" w:hAnsi="Times New Roman" w:cs="Times New Roman"/>
          <w:sz w:val="24"/>
          <w:szCs w:val="24"/>
          <w:lang w:eastAsia="en-US"/>
        </w:rPr>
        <w:t>, отель дополнительно даст городу 420 рабочих мест. По состоянию на сегодняшний день из 11 разделов проекта уже полностью завершены 6 разделов, по договору между администрацией и институтом до 1 января 2016 года проектно-сметная документация полностью будет готова, с 2016 года начинаются строительно-монтажные работы.</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ООО "</w:t>
      </w:r>
      <w:proofErr w:type="spellStart"/>
      <w:r w:rsidRPr="00C82F98">
        <w:rPr>
          <w:rFonts w:ascii="Times New Roman" w:eastAsia="Calibri" w:hAnsi="Times New Roman" w:cs="Times New Roman"/>
          <w:sz w:val="24"/>
          <w:szCs w:val="24"/>
          <w:lang w:eastAsia="en-US"/>
        </w:rPr>
        <w:t>Проектсервис</w:t>
      </w:r>
      <w:proofErr w:type="spellEnd"/>
      <w:r w:rsidRPr="00C82F98">
        <w:rPr>
          <w:rFonts w:ascii="Times New Roman" w:eastAsia="Calibri" w:hAnsi="Times New Roman" w:cs="Times New Roman"/>
          <w:sz w:val="24"/>
          <w:szCs w:val="24"/>
          <w:lang w:eastAsia="en-US"/>
        </w:rPr>
        <w:t xml:space="preserve">" НПСРО "Северо-Кавказская ассоциация проектных организаций" полностью завершена работа по подготовке проектно-сметной документации на "Реконструкцию незавершенных строительством берегозащитных сооружений на побережье Каспийского моря с обустройством набережной в городе Каспийске". </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В результате реализации проекта Приморская набережная будет иметь следующие технико-экономические показатели:</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Протяженность участка реконструкции – 2,02 км;</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Общая площадь территории – 159624,1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Общая площадь пляжей – 18840,8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Нормативная вместимость 2 пляжей – 2100 отдыхающих;</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Спортивная зона – 11351,5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Ширина прогулочной набережной – от 7 до 70 метров;</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Общая площадь асфальтового покрытия – 15096,8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 xml:space="preserve">Общая вместимость всех парковок – 230 </w:t>
      </w:r>
      <w:proofErr w:type="spellStart"/>
      <w:r w:rsidRPr="00C82F98">
        <w:rPr>
          <w:rFonts w:ascii="Times New Roman" w:eastAsia="Calibri" w:hAnsi="Times New Roman" w:cs="Times New Roman"/>
          <w:sz w:val="24"/>
          <w:szCs w:val="24"/>
          <w:lang w:eastAsia="en-US"/>
        </w:rPr>
        <w:t>машино</w:t>
      </w:r>
      <w:proofErr w:type="spellEnd"/>
      <w:r w:rsidRPr="00C82F98">
        <w:rPr>
          <w:rFonts w:ascii="Times New Roman" w:eastAsia="Calibri" w:hAnsi="Times New Roman" w:cs="Times New Roman"/>
          <w:sz w:val="24"/>
          <w:szCs w:val="24"/>
          <w:lang w:eastAsia="en-US"/>
        </w:rPr>
        <w:t>-мест;</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Площадь прогулочной набережной – 114335,0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в том числе зеленой зоны – 42275,3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тротуарное покрытие – 72059,7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 xml:space="preserve">Протяженность берегозащитных сооружений – 1500 </w:t>
      </w:r>
      <w:proofErr w:type="spellStart"/>
      <w:r w:rsidRPr="00C82F98">
        <w:rPr>
          <w:rFonts w:ascii="Times New Roman" w:eastAsia="Calibri" w:hAnsi="Times New Roman" w:cs="Times New Roman"/>
          <w:sz w:val="24"/>
          <w:szCs w:val="24"/>
          <w:lang w:eastAsia="en-US"/>
        </w:rPr>
        <w:t>п</w:t>
      </w:r>
      <w:proofErr w:type="gramStart"/>
      <w:r w:rsidRPr="00C82F98">
        <w:rPr>
          <w:rFonts w:ascii="Times New Roman" w:eastAsia="Calibri" w:hAnsi="Times New Roman" w:cs="Times New Roman"/>
          <w:sz w:val="24"/>
          <w:szCs w:val="24"/>
          <w:lang w:eastAsia="en-US"/>
        </w:rPr>
        <w:t>.м</w:t>
      </w:r>
      <w:proofErr w:type="spellEnd"/>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 xml:space="preserve">Протяженность </w:t>
      </w:r>
      <w:proofErr w:type="spellStart"/>
      <w:r w:rsidRPr="00C82F98">
        <w:rPr>
          <w:rFonts w:ascii="Times New Roman" w:eastAsia="Calibri" w:hAnsi="Times New Roman" w:cs="Times New Roman"/>
          <w:sz w:val="24"/>
          <w:szCs w:val="24"/>
          <w:lang w:eastAsia="en-US"/>
        </w:rPr>
        <w:t>волногасящих</w:t>
      </w:r>
      <w:proofErr w:type="spellEnd"/>
      <w:r w:rsidRPr="00C82F98">
        <w:rPr>
          <w:rFonts w:ascii="Times New Roman" w:eastAsia="Calibri" w:hAnsi="Times New Roman" w:cs="Times New Roman"/>
          <w:sz w:val="24"/>
          <w:szCs w:val="24"/>
          <w:lang w:eastAsia="en-US"/>
        </w:rPr>
        <w:t xml:space="preserve"> сооружений (молов) – 500 </w:t>
      </w:r>
      <w:proofErr w:type="spellStart"/>
      <w:r w:rsidRPr="00C82F98">
        <w:rPr>
          <w:rFonts w:ascii="Times New Roman" w:eastAsia="Calibri" w:hAnsi="Times New Roman" w:cs="Times New Roman"/>
          <w:sz w:val="24"/>
          <w:szCs w:val="24"/>
          <w:lang w:eastAsia="en-US"/>
        </w:rPr>
        <w:t>п.</w:t>
      </w:r>
      <w:proofErr w:type="gramStart"/>
      <w:r w:rsidRPr="00C82F98">
        <w:rPr>
          <w:rFonts w:ascii="Times New Roman" w:eastAsia="Calibri" w:hAnsi="Times New Roman" w:cs="Times New Roman"/>
          <w:sz w:val="24"/>
          <w:szCs w:val="24"/>
          <w:lang w:eastAsia="en-US"/>
        </w:rPr>
        <w:t>м</w:t>
      </w:r>
      <w:proofErr w:type="spellEnd"/>
      <w:proofErr w:type="gramEnd"/>
      <w:r w:rsidRPr="00C82F98">
        <w:rPr>
          <w:rFonts w:ascii="Times New Roman" w:eastAsia="Calibri" w:hAnsi="Times New Roman" w:cs="Times New Roman"/>
          <w:sz w:val="24"/>
          <w:szCs w:val="24"/>
          <w:lang w:eastAsia="en-US"/>
        </w:rPr>
        <w:t>.</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При этом на участке от кинотеатра «Родина» до кафе «Бриз» проектными решениями выполнены только вертикальная планировка и обустройство балясин и освещения.</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Новое строительство планируется от кафе «Бриз» до песчаного пляжа.</w:t>
      </w:r>
    </w:p>
    <w:p w:rsidR="00C75A2F" w:rsidRPr="00C82F98" w:rsidRDefault="00C75A2F" w:rsidP="00C82F98">
      <w:pPr>
        <w:spacing w:after="0"/>
        <w:jc w:val="both"/>
        <w:rPr>
          <w:rFonts w:ascii="Times New Roman" w:eastAsia="Calibri" w:hAnsi="Times New Roman" w:cs="Times New Roman"/>
          <w:sz w:val="24"/>
          <w:szCs w:val="24"/>
          <w:lang w:eastAsia="en-US"/>
        </w:rPr>
      </w:pPr>
      <w:proofErr w:type="gramStart"/>
      <w:r w:rsidRPr="00C82F98">
        <w:rPr>
          <w:rFonts w:ascii="Times New Roman" w:eastAsia="Calibri" w:hAnsi="Times New Roman" w:cs="Times New Roman"/>
          <w:sz w:val="24"/>
          <w:szCs w:val="24"/>
          <w:lang w:eastAsia="en-US"/>
        </w:rPr>
        <w:t xml:space="preserve">Реконструкция набережной является масштабным проектом общей стратегии инвестиционного развития города и включает в себя 9 спортивных площадок 1 – баскетбольная, 1- для мини футбола, 2 – для волейбола, 3 – для настольного тенниса,  2 – для большого тенниса, велосипедные дорожки, большой пляж на 1600 мест и малый пляж на 500 мест, автостоянка на 230 </w:t>
      </w:r>
      <w:proofErr w:type="spellStart"/>
      <w:r w:rsidRPr="00C82F98">
        <w:rPr>
          <w:rFonts w:ascii="Times New Roman" w:eastAsia="Calibri" w:hAnsi="Times New Roman" w:cs="Times New Roman"/>
          <w:sz w:val="24"/>
          <w:szCs w:val="24"/>
          <w:lang w:eastAsia="en-US"/>
        </w:rPr>
        <w:t>машино</w:t>
      </w:r>
      <w:proofErr w:type="spellEnd"/>
      <w:r w:rsidRPr="00C82F98">
        <w:rPr>
          <w:rFonts w:ascii="Times New Roman" w:eastAsia="Calibri" w:hAnsi="Times New Roman" w:cs="Times New Roman"/>
          <w:sz w:val="24"/>
          <w:szCs w:val="24"/>
          <w:lang w:eastAsia="en-US"/>
        </w:rPr>
        <w:t xml:space="preserve">-мест, пункты обслуживания, зоны массовых </w:t>
      </w:r>
      <w:r w:rsidRPr="00C82F98">
        <w:rPr>
          <w:rFonts w:ascii="Times New Roman" w:eastAsia="Calibri" w:hAnsi="Times New Roman" w:cs="Times New Roman"/>
          <w:sz w:val="24"/>
          <w:szCs w:val="24"/>
          <w:lang w:eastAsia="en-US"/>
        </w:rPr>
        <w:lastRenderedPageBreak/>
        <w:t>мероприятий и пляжа, набережную, детские</w:t>
      </w:r>
      <w:proofErr w:type="gramEnd"/>
      <w:r w:rsidRPr="00C82F98">
        <w:rPr>
          <w:rFonts w:ascii="Times New Roman" w:eastAsia="Calibri" w:hAnsi="Times New Roman" w:cs="Times New Roman"/>
          <w:sz w:val="24"/>
          <w:szCs w:val="24"/>
          <w:lang w:eastAsia="en-US"/>
        </w:rPr>
        <w:t xml:space="preserve"> площадки. Проект предусматривает благоустройство существующих площадок парка для отдыха с помощью установки малых архитектурных форм – цветников, скамеек, урн, мероприятия по освещенности парков, улучшение их санитарного состояния и озеленения, пирсов со смотровыми площадками. Оба проекта будут осуществлены за счет Фонда развития города Каспийска. </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 xml:space="preserve">В районе ул. Генерала </w:t>
      </w:r>
      <w:proofErr w:type="spellStart"/>
      <w:r w:rsidRPr="00C82F98">
        <w:rPr>
          <w:rFonts w:ascii="Times New Roman" w:eastAsia="Calibri" w:hAnsi="Times New Roman" w:cs="Times New Roman"/>
          <w:sz w:val="24"/>
          <w:szCs w:val="24"/>
          <w:lang w:eastAsia="en-US"/>
        </w:rPr>
        <w:t>М.О.Омарова</w:t>
      </w:r>
      <w:proofErr w:type="spellEnd"/>
      <w:r w:rsidRPr="00C82F98">
        <w:rPr>
          <w:rFonts w:ascii="Times New Roman" w:eastAsia="Calibri" w:hAnsi="Times New Roman" w:cs="Times New Roman"/>
          <w:sz w:val="24"/>
          <w:szCs w:val="24"/>
          <w:lang w:eastAsia="en-US"/>
        </w:rPr>
        <w:t>, напротив здания Сбербанка частными инвесторами строится задание поликлиники, общей сметной стоимостью 200,0 млн. рублей.</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По ул. Аэропортовское шоссе №26 построено частным инвестором здание трехэтажного спортивного комплекса «</w:t>
      </w:r>
      <w:proofErr w:type="spellStart"/>
      <w:r w:rsidRPr="00C82F98">
        <w:rPr>
          <w:rFonts w:ascii="Times New Roman" w:eastAsia="Calibri" w:hAnsi="Times New Roman" w:cs="Times New Roman"/>
          <w:sz w:val="24"/>
          <w:szCs w:val="24"/>
          <w:lang w:eastAsia="en-US"/>
        </w:rPr>
        <w:t>Чираг</w:t>
      </w:r>
      <w:proofErr w:type="spellEnd"/>
      <w:r w:rsidRPr="00C82F98">
        <w:rPr>
          <w:rFonts w:ascii="Times New Roman" w:eastAsia="Calibri" w:hAnsi="Times New Roman" w:cs="Times New Roman"/>
          <w:sz w:val="24"/>
          <w:szCs w:val="24"/>
          <w:lang w:eastAsia="en-US"/>
        </w:rPr>
        <w:t>», общая стоимость проекта 20,0 млн. рублей.</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По переулку «Больничный» на первом этаже жилого дома частным инвестором строится встроенно-пристроенное помещение под частную поликлинику, общая сметная стоимость проекта – 20,0 млн. рублей, здание находится на стадии строительно-монтажных работ.</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В районе строительства жилого комплекса «Тихий берег», на первом этаже жилого дома, частным инвестором строится встроено-пристроенное помещение под детский сад на 220 мест, общей площадью 446 м</w:t>
      </w:r>
      <w:proofErr w:type="gramStart"/>
      <w:r w:rsidRPr="00C82F98">
        <w:rPr>
          <w:rFonts w:ascii="Times New Roman" w:eastAsia="Calibri" w:hAnsi="Times New Roman" w:cs="Times New Roman"/>
          <w:sz w:val="24"/>
          <w:szCs w:val="24"/>
          <w:vertAlign w:val="superscript"/>
          <w:lang w:eastAsia="en-US"/>
        </w:rPr>
        <w:t>2</w:t>
      </w:r>
      <w:proofErr w:type="gramEnd"/>
      <w:r w:rsidRPr="00C82F98">
        <w:rPr>
          <w:rFonts w:ascii="Times New Roman" w:eastAsia="Calibri" w:hAnsi="Times New Roman" w:cs="Times New Roman"/>
          <w:sz w:val="24"/>
          <w:szCs w:val="24"/>
          <w:vertAlign w:val="superscript"/>
          <w:lang w:eastAsia="en-US"/>
        </w:rPr>
        <w:t xml:space="preserve"> </w:t>
      </w:r>
      <w:r w:rsidRPr="00C82F98">
        <w:rPr>
          <w:rFonts w:ascii="Times New Roman" w:eastAsia="Calibri" w:hAnsi="Times New Roman" w:cs="Times New Roman"/>
          <w:sz w:val="24"/>
          <w:szCs w:val="24"/>
          <w:lang w:eastAsia="en-US"/>
        </w:rPr>
        <w:t>, сметная стоимость проекта свыше 40,0 млн. рублей. В МКР-7 для строительства детского сада частному инвестору выделен земельный участок площадью 1,5 га.</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ab/>
        <w:t>В текущем году на территории города открыт Дагестанский Республиканский парк "Кристалл Сити" площадью 16,6 га, при этом общая стоимость инвестиционного проекта составляет 2923,2 млн. рублей, открыт городской Бизнес-инкубатор с 32 отдельными кабинетами.</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ab/>
        <w:t xml:space="preserve">На пересечении улиц Ленина и Кавказская завершено обустройство сквера в античном стиле с установкой прогулочных дорожек, уличного освещения, скамеек и малых архитектурных градостроительных форм, на расстоянии 3,6 км произведена реконструкция </w:t>
      </w:r>
      <w:proofErr w:type="spellStart"/>
      <w:r w:rsidRPr="00C82F98">
        <w:rPr>
          <w:rFonts w:ascii="Times New Roman" w:eastAsia="Calibri" w:hAnsi="Times New Roman" w:cs="Times New Roman"/>
          <w:sz w:val="24"/>
          <w:szCs w:val="24"/>
          <w:lang w:eastAsia="en-US"/>
        </w:rPr>
        <w:t>ул.А.Султана</w:t>
      </w:r>
      <w:proofErr w:type="spellEnd"/>
      <w:r w:rsidRPr="00C82F98">
        <w:rPr>
          <w:rFonts w:ascii="Times New Roman" w:eastAsia="Calibri" w:hAnsi="Times New Roman" w:cs="Times New Roman"/>
          <w:sz w:val="24"/>
          <w:szCs w:val="24"/>
          <w:lang w:eastAsia="en-US"/>
        </w:rPr>
        <w:t xml:space="preserve"> с расширением до </w:t>
      </w:r>
      <w:proofErr w:type="spellStart"/>
      <w:r w:rsidRPr="00C82F98">
        <w:rPr>
          <w:rFonts w:ascii="Times New Roman" w:eastAsia="Calibri" w:hAnsi="Times New Roman" w:cs="Times New Roman"/>
          <w:sz w:val="24"/>
          <w:szCs w:val="24"/>
          <w:lang w:eastAsia="en-US"/>
        </w:rPr>
        <w:t>четырехполосного</w:t>
      </w:r>
      <w:proofErr w:type="spellEnd"/>
      <w:r w:rsidRPr="00C82F98">
        <w:rPr>
          <w:rFonts w:ascii="Times New Roman" w:eastAsia="Calibri" w:hAnsi="Times New Roman" w:cs="Times New Roman"/>
          <w:sz w:val="24"/>
          <w:szCs w:val="24"/>
          <w:lang w:eastAsia="en-US"/>
        </w:rPr>
        <w:t xml:space="preserve"> движения от северного поста ГАИ до кольца аэропортовской трассы.</w:t>
      </w:r>
    </w:p>
    <w:p w:rsidR="00C75A2F" w:rsidRPr="00C82F98" w:rsidRDefault="00C75A2F" w:rsidP="00C82F98">
      <w:pPr>
        <w:spacing w:after="0"/>
        <w:jc w:val="both"/>
        <w:rPr>
          <w:rFonts w:ascii="Times New Roman" w:eastAsia="Calibri" w:hAnsi="Times New Roman" w:cs="Times New Roman"/>
          <w:sz w:val="24"/>
          <w:szCs w:val="24"/>
          <w:lang w:eastAsia="en-US"/>
        </w:rPr>
      </w:pPr>
      <w:r w:rsidRPr="00C82F98">
        <w:rPr>
          <w:rFonts w:ascii="Times New Roman" w:eastAsia="Calibri" w:hAnsi="Times New Roman" w:cs="Times New Roman"/>
          <w:sz w:val="24"/>
          <w:szCs w:val="24"/>
          <w:lang w:eastAsia="en-US"/>
        </w:rPr>
        <w:tab/>
        <w:t>В районе набережной филиалом ОАО "</w:t>
      </w:r>
      <w:proofErr w:type="spellStart"/>
      <w:r w:rsidRPr="00C82F98">
        <w:rPr>
          <w:rFonts w:ascii="Times New Roman" w:eastAsia="Calibri" w:hAnsi="Times New Roman" w:cs="Times New Roman"/>
          <w:sz w:val="24"/>
          <w:szCs w:val="24"/>
          <w:lang w:eastAsia="en-US"/>
        </w:rPr>
        <w:t>Русгидро</w:t>
      </w:r>
      <w:proofErr w:type="spellEnd"/>
      <w:r w:rsidRPr="00C82F98">
        <w:rPr>
          <w:rFonts w:ascii="Times New Roman" w:eastAsia="Calibri" w:hAnsi="Times New Roman" w:cs="Times New Roman"/>
          <w:sz w:val="24"/>
          <w:szCs w:val="24"/>
          <w:lang w:eastAsia="en-US"/>
        </w:rPr>
        <w:t>" разработана проектно-сметная документация для строительства и реконструкции тематического парка "</w:t>
      </w:r>
      <w:proofErr w:type="spellStart"/>
      <w:r w:rsidRPr="00C82F98">
        <w:rPr>
          <w:rFonts w:ascii="Times New Roman" w:eastAsia="Calibri" w:hAnsi="Times New Roman" w:cs="Times New Roman"/>
          <w:sz w:val="24"/>
          <w:szCs w:val="24"/>
          <w:lang w:eastAsia="en-US"/>
        </w:rPr>
        <w:t>Джама</w:t>
      </w:r>
      <w:proofErr w:type="spellEnd"/>
      <w:r w:rsidRPr="00C82F98">
        <w:rPr>
          <w:rFonts w:ascii="Times New Roman" w:eastAsia="Calibri" w:hAnsi="Times New Roman" w:cs="Times New Roman"/>
          <w:sz w:val="24"/>
          <w:szCs w:val="24"/>
          <w:lang w:eastAsia="en-US"/>
        </w:rPr>
        <w:t>-парк" введены две теннисные площадки, футбольное поле, детский игровой комплекс "Каспер". Работа по привлечению частных инвестиций будет продолжена.</w:t>
      </w:r>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1F37C3" w:rsidRPr="00C82F98">
        <w:rPr>
          <w:rFonts w:ascii="Times New Roman" w:eastAsia="Times New Roman" w:hAnsi="Times New Roman" w:cs="Times New Roman"/>
          <w:b/>
          <w:i/>
          <w:sz w:val="24"/>
          <w:szCs w:val="24"/>
        </w:rPr>
        <w:t xml:space="preserve">          </w:t>
      </w:r>
      <w:r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Строительство</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прогнозируемом периоде предусматривается увеличение ввода в эксплуатацию </w:t>
      </w:r>
      <w:r w:rsidRPr="00C82F98">
        <w:rPr>
          <w:rFonts w:ascii="Times New Roman" w:eastAsia="Times New Roman" w:hAnsi="Times New Roman" w:cs="Times New Roman"/>
          <w:b/>
          <w:i/>
          <w:sz w:val="24"/>
          <w:szCs w:val="24"/>
        </w:rPr>
        <w:t>жилых домов</w:t>
      </w:r>
      <w:r w:rsidRPr="00C82F98">
        <w:rPr>
          <w:rFonts w:ascii="Times New Roman" w:eastAsia="Times New Roman" w:hAnsi="Times New Roman" w:cs="Times New Roman"/>
          <w:sz w:val="24"/>
          <w:szCs w:val="24"/>
        </w:rPr>
        <w:t xml:space="preserve"> за счет всех источников финансирования в следующих объемах: 2016 год – 126 тыс. кв. м, 2017 год –133 тыс. кв. м, в 2018 году – 140 тыс. кв. метров. </w:t>
      </w:r>
    </w:p>
    <w:p w:rsidR="00C75A2F" w:rsidRPr="00C82F98" w:rsidRDefault="00C75A2F" w:rsidP="00C82F98">
      <w:pPr>
        <w:spacing w:after="0"/>
        <w:jc w:val="both"/>
        <w:rPr>
          <w:rFonts w:ascii="Times New Roman" w:eastAsia="Times New Roman" w:hAnsi="Times New Roman" w:cs="Times New Roman"/>
          <w:sz w:val="24"/>
          <w:szCs w:val="24"/>
        </w:rPr>
      </w:pPr>
      <w:proofErr w:type="gramStart"/>
      <w:r w:rsidRPr="00C82F98">
        <w:rPr>
          <w:rFonts w:ascii="Times New Roman" w:eastAsia="Times New Roman" w:hAnsi="Times New Roman" w:cs="Times New Roman"/>
          <w:sz w:val="24"/>
          <w:szCs w:val="24"/>
        </w:rPr>
        <w:t>Общая площадь жилых помещений, приходящаяся на 1 жителя  увеличится</w:t>
      </w:r>
      <w:proofErr w:type="gramEnd"/>
      <w:r w:rsidRPr="00C82F98">
        <w:rPr>
          <w:rFonts w:ascii="Times New Roman" w:eastAsia="Times New Roman" w:hAnsi="Times New Roman" w:cs="Times New Roman"/>
          <w:sz w:val="24"/>
          <w:szCs w:val="24"/>
        </w:rPr>
        <w:t xml:space="preserve"> с 17,1кв. метров в 2014 году до 20,4 кв. метров в 2018 году (рост 19,3 %).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Проводимый мониторинг по удельному весу ветхого и аварийного жилого фонда показывает наметившуюся за последние годы тенденцию его снижения. В ГО «город Каспийск» признаны аварийными и подлежащими сносу (или реконструкции) в связи с физическим износом в процессе их эксплуатации 2 дома общей площадью 2,3 тыс. кв. метров, что составляет 0,1% от всего жилого фонда города. Проблема переселения граждан из аварийного жилищного фонда решается в рамках республиканских адресных программ по переселению граждан из аварийного жилищного фонда с привлечением средств Фонда содействия реформированию жилищно-коммунального </w:t>
      </w:r>
      <w:r w:rsidR="008023F2" w:rsidRPr="00C82F98">
        <w:rPr>
          <w:rFonts w:ascii="Times New Roman" w:eastAsia="Times New Roman" w:hAnsi="Times New Roman" w:cs="Times New Roman"/>
          <w:sz w:val="24"/>
          <w:szCs w:val="24"/>
        </w:rPr>
        <w:t xml:space="preserve">хозяйства. </w:t>
      </w:r>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Потребительский рынок</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lastRenderedPageBreak/>
        <w:t xml:space="preserve">Темпы основных показателей </w:t>
      </w:r>
      <w:r w:rsidRPr="00C82F98">
        <w:rPr>
          <w:rFonts w:ascii="Times New Roman" w:eastAsia="Times New Roman" w:hAnsi="Times New Roman" w:cs="Times New Roman"/>
          <w:b/>
          <w:i/>
          <w:sz w:val="24"/>
          <w:szCs w:val="24"/>
        </w:rPr>
        <w:t>потребительского рынка</w:t>
      </w:r>
      <w:r w:rsidRPr="00C82F98">
        <w:rPr>
          <w:rFonts w:ascii="Times New Roman" w:eastAsia="Times New Roman" w:hAnsi="Times New Roman" w:cs="Times New Roman"/>
          <w:sz w:val="24"/>
          <w:szCs w:val="24"/>
        </w:rPr>
        <w:t xml:space="preserve"> за предшествующий период характеризовались ростом.</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w:t>
      </w:r>
      <w:r w:rsidRPr="00C82F98">
        <w:rPr>
          <w:rFonts w:ascii="Times New Roman" w:eastAsia="Times New Roman" w:hAnsi="Times New Roman" w:cs="Times New Roman"/>
          <w:b/>
          <w:i/>
          <w:sz w:val="24"/>
          <w:szCs w:val="24"/>
        </w:rPr>
        <w:t>2016-2018 годах</w:t>
      </w:r>
      <w:r w:rsidRPr="00C82F98">
        <w:rPr>
          <w:rFonts w:ascii="Times New Roman" w:eastAsia="Times New Roman" w:hAnsi="Times New Roman" w:cs="Times New Roman"/>
          <w:sz w:val="24"/>
          <w:szCs w:val="24"/>
        </w:rPr>
        <w:t xml:space="preserve"> рост реальных доходов населения будет стимулировать  рост показателей потребительского рынка, одновременно расширяя и качественно изменяя потребительские предпочтения. Вместе с тем, несмотря на рост конкурентоспособности отечественных товаров, рост розничного товарооборота непродовольственных товаров длительного пользования (автомобили, холодильники и морозильники, телевизоры, стиральные машины и др.) все еще будет обеспечиваться ресурсами импорта.</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В то же время в среднесрочной перспективе динамика и изменение структуры оборота розничной торговли будут характеризоваться положительными тенденциями. Прирост темпов оборота розничной торговли в прогнозируемом периоде составит: 2016 год – 5,0 %; 2017 год – 8,0 %; 2018 год – 10,0 %. В 2016-2018 годах среднегодовой темп роста оборота розничной торговли составит 7,7 % (в прогнозе по РД – 8,3%).</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По прогнозу на 2018 год величина розничного товарооборота оценивается в 30953,3 млн. руб. с ростом к 2014 году в 1,3 раза (в прогнозе в целом по РД –  рост </w:t>
      </w:r>
      <w:proofErr w:type="gramStart"/>
      <w:r w:rsidRPr="00C82F98">
        <w:rPr>
          <w:rFonts w:ascii="Times New Roman" w:eastAsia="Times New Roman" w:hAnsi="Times New Roman" w:cs="Times New Roman"/>
          <w:sz w:val="24"/>
          <w:szCs w:val="24"/>
        </w:rPr>
        <w:t>в</w:t>
      </w:r>
      <w:proofErr w:type="gramEnd"/>
      <w:r w:rsidRPr="00C82F98">
        <w:rPr>
          <w:rFonts w:ascii="Times New Roman" w:eastAsia="Times New Roman" w:hAnsi="Times New Roman" w:cs="Times New Roman"/>
          <w:sz w:val="24"/>
          <w:szCs w:val="24"/>
        </w:rPr>
        <w:t xml:space="preserve"> 1,3 раза).</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прогнозируемом периоде темпы роста по </w:t>
      </w:r>
      <w:r w:rsidRPr="00C82F98">
        <w:rPr>
          <w:rFonts w:ascii="Times New Roman" w:eastAsia="Times New Roman" w:hAnsi="Times New Roman" w:cs="Times New Roman"/>
          <w:b/>
          <w:i/>
          <w:sz w:val="24"/>
          <w:szCs w:val="24"/>
        </w:rPr>
        <w:t>платным услугам</w:t>
      </w:r>
      <w:r w:rsidRPr="00C82F98">
        <w:rPr>
          <w:rFonts w:ascii="Times New Roman" w:eastAsia="Times New Roman" w:hAnsi="Times New Roman" w:cs="Times New Roman"/>
          <w:sz w:val="24"/>
          <w:szCs w:val="24"/>
        </w:rPr>
        <w:t xml:space="preserve"> составят: 2016 год – 5,0 %; 2017 год – 7,0 %; 2018 год – 8,0 %. Ежегодный прирост в 2016-2018 годах прогнозируется в среднем на уровне 6-7 % (в прогнозе в целом по РД – 7,5 %).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прогнозируемом периоде продолжится работа по развитию сети предприятий розничной торговли, общественного питания и бытового обслуживания населения, внедрению в торговую сеть новых форм и прогрессивных технологий, проведению выставок и ярмарок, организации новых видов услуг, повышению профессионального мастерства работников сферы потребительского рынка и др.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сфере платных услуг значительный объем приходится на негосударственный, в том числе частный сектор экономики. Ведущую роль по отдельным видам услуг играет </w:t>
      </w:r>
      <w:r w:rsidRPr="00C82F98">
        <w:rPr>
          <w:rFonts w:ascii="Times New Roman" w:eastAsia="Times New Roman" w:hAnsi="Times New Roman" w:cs="Times New Roman"/>
          <w:b/>
          <w:i/>
          <w:sz w:val="24"/>
          <w:szCs w:val="24"/>
        </w:rPr>
        <w:t>малое предпринимательство,</w:t>
      </w:r>
      <w:r w:rsidRPr="00C82F98">
        <w:rPr>
          <w:rFonts w:ascii="Times New Roman" w:eastAsia="Times New Roman" w:hAnsi="Times New Roman" w:cs="Times New Roman"/>
          <w:sz w:val="24"/>
          <w:szCs w:val="24"/>
        </w:rPr>
        <w:t xml:space="preserve"> которое гибко и быстро реагирует на изменение конъюнктуры рынка, способствует оживлению конкуренции и содействует снижению безработицы.</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Развитие среднего и малого предпринимательства является одним из приоритетов экономической политики. Созданы нормативно-правовая база, условия для дальнейшего развития данной сферы, продолжится реализация мероприятий муниципальной программы  «Развитие малого и среднего предпринимательства в ГО «город Каспийск» на 2015-2017 годы». Программой предполагается дальнейшее развитие малого предпринимательства, оказание услуг субъектам малого предпринимательства. Поддержка малого  предпринимательства является одним из приоритетных направлений государственной поддержки.</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Структура распределения малых и средних предприятий характеризуется высокой долей предприятий оптовой и розничной торговли.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Среднесписочная численность работников (без внешних совместителей), занятых на малых и средних предприятиях, в 2018 году оценивается в количестве – 3000 человек.</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По прогнозу в 2018 году оборот малых и средних предприятий (включая </w:t>
      </w:r>
      <w:proofErr w:type="spellStart"/>
      <w:r w:rsidRPr="00C82F98">
        <w:rPr>
          <w:rFonts w:ascii="Times New Roman" w:eastAsia="Times New Roman" w:hAnsi="Times New Roman" w:cs="Times New Roman"/>
          <w:sz w:val="24"/>
          <w:szCs w:val="24"/>
        </w:rPr>
        <w:t>микропредприятия</w:t>
      </w:r>
      <w:proofErr w:type="spellEnd"/>
      <w:r w:rsidRPr="00C82F98">
        <w:rPr>
          <w:rFonts w:ascii="Times New Roman" w:eastAsia="Times New Roman" w:hAnsi="Times New Roman" w:cs="Times New Roman"/>
          <w:sz w:val="24"/>
          <w:szCs w:val="24"/>
        </w:rPr>
        <w:t xml:space="preserve">) предусматривается в объеме 24660 млн. руб. и возрастет по сравнению с 2014 годом в  1,5 раза.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Темпы роста основных показателей по развитию предпринимательства будут достигнуты за счет систематических мер по поддержке малого и среднего предпринимательства, принимаемых, а также реализации мероприятий в соответствии с приоритетным проектом </w:t>
      </w:r>
      <w:r w:rsidRPr="00C82F98">
        <w:rPr>
          <w:rFonts w:ascii="Times New Roman" w:eastAsia="Times New Roman" w:hAnsi="Times New Roman" w:cs="Times New Roman"/>
          <w:sz w:val="24"/>
          <w:szCs w:val="24"/>
        </w:rPr>
        <w:lastRenderedPageBreak/>
        <w:t>развития РД «Точки роста», инвестиции и эффективное территориальное развитие» (</w:t>
      </w:r>
      <w:proofErr w:type="spellStart"/>
      <w:r w:rsidRPr="00C82F98">
        <w:rPr>
          <w:rFonts w:ascii="Times New Roman" w:eastAsia="Times New Roman" w:hAnsi="Times New Roman" w:cs="Times New Roman"/>
          <w:sz w:val="24"/>
          <w:szCs w:val="24"/>
        </w:rPr>
        <w:t>подпроект</w:t>
      </w:r>
      <w:proofErr w:type="spellEnd"/>
      <w:r w:rsidRPr="00C82F98">
        <w:rPr>
          <w:rFonts w:ascii="Times New Roman" w:eastAsia="Times New Roman" w:hAnsi="Times New Roman" w:cs="Times New Roman"/>
          <w:sz w:val="24"/>
          <w:szCs w:val="24"/>
        </w:rPr>
        <w:t xml:space="preserve"> «Предприниматель - опора Дагестана»)</w:t>
      </w:r>
      <w:r w:rsidR="008023F2" w:rsidRPr="00C82F98">
        <w:rPr>
          <w:rFonts w:ascii="Times New Roman" w:eastAsia="Times New Roman" w:hAnsi="Times New Roman" w:cs="Times New Roman"/>
          <w:sz w:val="24"/>
          <w:szCs w:val="24"/>
        </w:rPr>
        <w:t xml:space="preserve">. </w:t>
      </w:r>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1F37C3"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 xml:space="preserve">  Бюджет ГО «город Каспийск»</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Динамика поступления </w:t>
      </w:r>
      <w:r w:rsidRPr="00C82F98">
        <w:rPr>
          <w:rFonts w:ascii="Times New Roman" w:eastAsia="Times New Roman" w:hAnsi="Times New Roman" w:cs="Times New Roman"/>
          <w:b/>
          <w:i/>
          <w:sz w:val="24"/>
          <w:szCs w:val="24"/>
        </w:rPr>
        <w:t>налоговых и неналоговых доходов</w:t>
      </w:r>
      <w:r w:rsidRPr="00C82F98">
        <w:rPr>
          <w:rFonts w:ascii="Times New Roman" w:eastAsia="Times New Roman" w:hAnsi="Times New Roman" w:cs="Times New Roman"/>
          <w:sz w:val="24"/>
          <w:szCs w:val="24"/>
        </w:rPr>
        <w:t xml:space="preserve"> характеризуется ростом. Работа по расширению налоговой базы проводится в рамках реализации приоритетного проекта развития РД </w:t>
      </w:r>
      <w:r w:rsidRPr="00C82F98">
        <w:rPr>
          <w:rFonts w:ascii="Times New Roman" w:eastAsia="Times New Roman" w:hAnsi="Times New Roman" w:cs="Times New Roman"/>
          <w:b/>
          <w:sz w:val="24"/>
          <w:szCs w:val="24"/>
        </w:rPr>
        <w:t>«Обеление» экономики».</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pacing w:val="-2"/>
          <w:sz w:val="24"/>
          <w:szCs w:val="24"/>
        </w:rPr>
        <w:t xml:space="preserve">Прогнозные показатели доходной части бюджета на 2016 год рассчитаны </w:t>
      </w:r>
      <w:r w:rsidRPr="00C82F98">
        <w:rPr>
          <w:rFonts w:ascii="Times New Roman" w:eastAsia="Times New Roman" w:hAnsi="Times New Roman" w:cs="Times New Roman"/>
          <w:sz w:val="24"/>
          <w:szCs w:val="24"/>
        </w:rPr>
        <w:t>на основе действующего законодательства на 2015 год с применением индексов-дефляторов.</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b/>
          <w:bCs/>
          <w:i/>
          <w:spacing w:val="-1"/>
          <w:sz w:val="24"/>
          <w:szCs w:val="24"/>
        </w:rPr>
        <w:t>На 2016 год</w:t>
      </w:r>
      <w:r w:rsidRPr="00C82F98">
        <w:rPr>
          <w:rFonts w:ascii="Times New Roman" w:eastAsia="Times New Roman" w:hAnsi="Times New Roman" w:cs="Times New Roman"/>
          <w:b/>
          <w:bCs/>
          <w:spacing w:val="-1"/>
          <w:sz w:val="24"/>
          <w:szCs w:val="24"/>
        </w:rPr>
        <w:t xml:space="preserve"> </w:t>
      </w:r>
      <w:r w:rsidRPr="00C82F98">
        <w:rPr>
          <w:rFonts w:ascii="Times New Roman" w:eastAsia="Times New Roman" w:hAnsi="Times New Roman" w:cs="Times New Roman"/>
          <w:spacing w:val="-1"/>
          <w:sz w:val="24"/>
          <w:szCs w:val="24"/>
        </w:rPr>
        <w:t xml:space="preserve">доходы местного бюджета  </w:t>
      </w:r>
      <w:r w:rsidRPr="00C82F98">
        <w:rPr>
          <w:rFonts w:ascii="Times New Roman" w:eastAsia="Times New Roman" w:hAnsi="Times New Roman" w:cs="Times New Roman"/>
          <w:sz w:val="24"/>
          <w:szCs w:val="24"/>
        </w:rPr>
        <w:t xml:space="preserve">прогнозируются в сумме </w:t>
      </w:r>
      <w:r w:rsidR="00753797" w:rsidRPr="00C82F98">
        <w:rPr>
          <w:rFonts w:ascii="Times New Roman" w:eastAsia="Times New Roman" w:hAnsi="Times New Roman" w:cs="Times New Roman"/>
          <w:sz w:val="24"/>
          <w:szCs w:val="24"/>
          <w:u w:val="single"/>
        </w:rPr>
        <w:t>9</w:t>
      </w:r>
      <w:r w:rsidR="00EC2080" w:rsidRPr="00C82F98">
        <w:rPr>
          <w:rFonts w:ascii="Times New Roman" w:eastAsia="Times New Roman" w:hAnsi="Times New Roman" w:cs="Times New Roman"/>
          <w:sz w:val="24"/>
          <w:szCs w:val="24"/>
          <w:u w:val="single"/>
        </w:rPr>
        <w:t>63220</w:t>
      </w:r>
      <w:r w:rsidR="00753797" w:rsidRPr="00C82F98">
        <w:rPr>
          <w:rFonts w:ascii="Times New Roman" w:eastAsia="Times New Roman" w:hAnsi="Times New Roman" w:cs="Times New Roman"/>
          <w:sz w:val="24"/>
          <w:szCs w:val="24"/>
          <w:u w:val="single"/>
        </w:rPr>
        <w:t>_</w:t>
      </w:r>
      <w:r w:rsidR="00753797" w:rsidRPr="00C82F98">
        <w:rPr>
          <w:rFonts w:ascii="Times New Roman" w:eastAsia="Times New Roman" w:hAnsi="Times New Roman" w:cs="Times New Roman"/>
          <w:sz w:val="24"/>
          <w:szCs w:val="24"/>
        </w:rPr>
        <w:t>тыс</w:t>
      </w:r>
      <w:r w:rsidRPr="00C82F98">
        <w:rPr>
          <w:rFonts w:ascii="Times New Roman" w:eastAsia="Times New Roman" w:hAnsi="Times New Roman" w:cs="Times New Roman"/>
          <w:sz w:val="24"/>
          <w:szCs w:val="24"/>
        </w:rPr>
        <w:t xml:space="preserve">. руб. или  к оценке за 2015 год  </w:t>
      </w:r>
      <w:r w:rsidR="006265AC" w:rsidRPr="00C82F98">
        <w:rPr>
          <w:rFonts w:ascii="Times New Roman" w:eastAsia="Times New Roman" w:hAnsi="Times New Roman" w:cs="Times New Roman"/>
          <w:sz w:val="24"/>
          <w:szCs w:val="24"/>
          <w:u w:val="single"/>
        </w:rPr>
        <w:t>85</w:t>
      </w:r>
      <w:r w:rsidR="006265AC" w:rsidRPr="00C82F98">
        <w:rPr>
          <w:rFonts w:ascii="Times New Roman" w:eastAsia="Times New Roman" w:hAnsi="Times New Roman" w:cs="Times New Roman"/>
          <w:sz w:val="24"/>
          <w:szCs w:val="24"/>
        </w:rPr>
        <w:t>%</w:t>
      </w:r>
      <w:r w:rsidRPr="00C82F98">
        <w:rPr>
          <w:rFonts w:ascii="Times New Roman" w:eastAsia="Times New Roman" w:hAnsi="Times New Roman" w:cs="Times New Roman"/>
          <w:sz w:val="24"/>
          <w:szCs w:val="24"/>
        </w:rPr>
        <w:t xml:space="preserve">.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pacing w:val="-3"/>
          <w:sz w:val="24"/>
          <w:szCs w:val="24"/>
        </w:rPr>
        <w:t xml:space="preserve">Налоговые и неналоговые поступления в </w:t>
      </w:r>
      <w:r w:rsidRPr="00C82F98">
        <w:rPr>
          <w:rFonts w:ascii="Times New Roman" w:eastAsia="Times New Roman" w:hAnsi="Times New Roman" w:cs="Times New Roman"/>
          <w:spacing w:val="-1"/>
          <w:sz w:val="24"/>
          <w:szCs w:val="24"/>
        </w:rPr>
        <w:t xml:space="preserve">бюджет </w:t>
      </w:r>
      <w:r w:rsidRPr="00C82F98">
        <w:rPr>
          <w:rFonts w:ascii="Times New Roman" w:eastAsia="Times New Roman" w:hAnsi="Times New Roman" w:cs="Times New Roman"/>
          <w:spacing w:val="-3"/>
          <w:sz w:val="24"/>
          <w:szCs w:val="24"/>
        </w:rPr>
        <w:t xml:space="preserve">в 2016 году </w:t>
      </w:r>
      <w:r w:rsidRPr="00C82F98">
        <w:rPr>
          <w:rFonts w:ascii="Times New Roman" w:eastAsia="Times New Roman" w:hAnsi="Times New Roman" w:cs="Times New Roman"/>
          <w:spacing w:val="-2"/>
          <w:sz w:val="24"/>
          <w:szCs w:val="24"/>
        </w:rPr>
        <w:t xml:space="preserve">прогнозируются в объеме </w:t>
      </w:r>
      <w:r w:rsidR="001F37C3" w:rsidRPr="00C82F98">
        <w:rPr>
          <w:rFonts w:ascii="Times New Roman" w:eastAsia="Times New Roman" w:hAnsi="Times New Roman" w:cs="Times New Roman"/>
          <w:spacing w:val="-2"/>
          <w:sz w:val="24"/>
          <w:szCs w:val="24"/>
        </w:rPr>
        <w:t>370,8</w:t>
      </w:r>
      <w:r w:rsidRPr="00C82F98">
        <w:rPr>
          <w:rFonts w:ascii="Times New Roman" w:eastAsia="Times New Roman" w:hAnsi="Times New Roman" w:cs="Times New Roman"/>
          <w:spacing w:val="-2"/>
          <w:sz w:val="24"/>
          <w:szCs w:val="24"/>
        </w:rPr>
        <w:t xml:space="preserve"> </w:t>
      </w:r>
      <w:r w:rsidR="001F37C3" w:rsidRPr="00C82F98">
        <w:rPr>
          <w:rFonts w:ascii="Times New Roman" w:eastAsia="Times New Roman" w:hAnsi="Times New Roman" w:cs="Times New Roman"/>
          <w:spacing w:val="-2"/>
          <w:sz w:val="24"/>
          <w:szCs w:val="24"/>
        </w:rPr>
        <w:t>тыс</w:t>
      </w:r>
      <w:r w:rsidRPr="00C82F98">
        <w:rPr>
          <w:rFonts w:ascii="Times New Roman" w:eastAsia="Times New Roman" w:hAnsi="Times New Roman" w:cs="Times New Roman"/>
          <w:spacing w:val="-2"/>
          <w:sz w:val="24"/>
          <w:szCs w:val="24"/>
        </w:rPr>
        <w:t xml:space="preserve">. руб. (рост к </w:t>
      </w:r>
      <w:r w:rsidRPr="00C82F98">
        <w:rPr>
          <w:rFonts w:ascii="Times New Roman" w:eastAsia="Times New Roman" w:hAnsi="Times New Roman" w:cs="Times New Roman"/>
          <w:sz w:val="24"/>
          <w:szCs w:val="24"/>
        </w:rPr>
        <w:t>уровню 2015 года</w:t>
      </w:r>
      <w:r w:rsidRPr="00C82F98">
        <w:rPr>
          <w:rFonts w:ascii="Times New Roman" w:eastAsia="Times New Roman" w:hAnsi="Times New Roman" w:cs="Times New Roman"/>
          <w:spacing w:val="-2"/>
          <w:sz w:val="24"/>
          <w:szCs w:val="24"/>
        </w:rPr>
        <w:t xml:space="preserve">   на 1</w:t>
      </w:r>
      <w:r w:rsidR="001F37C3" w:rsidRPr="00C82F98">
        <w:rPr>
          <w:rFonts w:ascii="Times New Roman" w:eastAsia="Times New Roman" w:hAnsi="Times New Roman" w:cs="Times New Roman"/>
          <w:spacing w:val="-2"/>
          <w:sz w:val="24"/>
          <w:szCs w:val="24"/>
        </w:rPr>
        <w:t>13</w:t>
      </w:r>
      <w:r w:rsidRPr="00C82F98">
        <w:rPr>
          <w:rFonts w:ascii="Times New Roman" w:eastAsia="Times New Roman" w:hAnsi="Times New Roman" w:cs="Times New Roman"/>
          <w:spacing w:val="-2"/>
          <w:sz w:val="24"/>
          <w:szCs w:val="24"/>
        </w:rPr>
        <w:t>,0 %</w:t>
      </w:r>
      <w:r w:rsidRPr="00C82F98">
        <w:rPr>
          <w:rFonts w:ascii="Times New Roman" w:eastAsia="Times New Roman" w:hAnsi="Times New Roman" w:cs="Times New Roman"/>
          <w:sz w:val="24"/>
          <w:szCs w:val="24"/>
        </w:rPr>
        <w:t>).</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Расходы бюджета  в 2016 году прогнозируются в объеме </w:t>
      </w:r>
      <w:r w:rsidRPr="00C82F98">
        <w:rPr>
          <w:rFonts w:ascii="Times New Roman" w:hAnsi="Times New Roman" w:cs="Times New Roman"/>
          <w:u w:val="single"/>
        </w:rPr>
        <w:t>_</w:t>
      </w:r>
      <w:r w:rsidR="00EC2080" w:rsidRPr="00C82F98">
        <w:rPr>
          <w:rFonts w:ascii="Times New Roman" w:hAnsi="Times New Roman" w:cs="Times New Roman"/>
          <w:u w:val="single"/>
        </w:rPr>
        <w:t>963220</w:t>
      </w:r>
      <w:r w:rsidRPr="00C82F98">
        <w:rPr>
          <w:rFonts w:ascii="Times New Roman" w:hAnsi="Times New Roman" w:cs="Times New Roman"/>
        </w:rPr>
        <w:t>_. руб. (</w:t>
      </w:r>
      <w:r w:rsidR="00E7035F" w:rsidRPr="00C82F98">
        <w:rPr>
          <w:rFonts w:ascii="Times New Roman" w:hAnsi="Times New Roman" w:cs="Times New Roman"/>
          <w:u w:val="single"/>
        </w:rPr>
        <w:t>88</w:t>
      </w:r>
      <w:r w:rsidRPr="00C82F98">
        <w:rPr>
          <w:rFonts w:ascii="Times New Roman" w:hAnsi="Times New Roman" w:cs="Times New Roman"/>
          <w:u w:val="single"/>
        </w:rPr>
        <w:t>_</w:t>
      </w:r>
      <w:r w:rsidRPr="00C82F98">
        <w:rPr>
          <w:rFonts w:ascii="Times New Roman" w:eastAsia="Times New Roman" w:hAnsi="Times New Roman" w:cs="Times New Roman"/>
          <w:sz w:val="24"/>
          <w:szCs w:val="24"/>
        </w:rPr>
        <w:t xml:space="preserve"> % к оценке за 2015 год).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Основными факторами, негативно влияющими на увеличение поступлений  доходов в бюджет РД, являются: несоответствие базы данных, передаваемых регистрирующими органами в налоговые органы по земельным участкам и недвижимому имуществу.</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Проблемными вопросами, которые будут актуальны и в прогнозируемом периоде, остается  отсутствие должного взаимодействия между территориальными федеральными органами власти по формированию единой базы данных в целях налогообложения, финансирование мероприятий по реализации указов Президента РФ от 7 мая 2012 года № 596-606.</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Принятие «майских» указов Президента РФ способствовало решению ряда социальных проблем, в том числе повышения заработной платы работников бюджетной сферы. Вместе с тем, реализация указов Президента РФ потребовала значительных сумм дополнительных бюджетных ассигнований.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Ориентир на проведение социально-ориентированной и ответственной бюджетной политики требует безусловного исполнения обязательств государства и выполнения задач, поставленных в указах Президента РФ от 7 мая 2012 го</w:t>
      </w:r>
      <w:r w:rsidR="008023F2" w:rsidRPr="00C82F98">
        <w:rPr>
          <w:rFonts w:ascii="Times New Roman" w:eastAsia="Times New Roman" w:hAnsi="Times New Roman" w:cs="Times New Roman"/>
          <w:sz w:val="24"/>
          <w:szCs w:val="24"/>
        </w:rPr>
        <w:t>да.</w:t>
      </w:r>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1F37C3" w:rsidRPr="00C82F98">
        <w:rPr>
          <w:rFonts w:ascii="Times New Roman" w:eastAsia="Times New Roman" w:hAnsi="Times New Roman" w:cs="Times New Roman"/>
          <w:b/>
          <w:i/>
          <w:sz w:val="24"/>
          <w:szCs w:val="24"/>
        </w:rPr>
        <w:t xml:space="preserve">       </w:t>
      </w:r>
      <w:r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 xml:space="preserve"> </w:t>
      </w:r>
      <w:r w:rsidRPr="00C82F98">
        <w:rPr>
          <w:rFonts w:ascii="Times New Roman" w:eastAsia="Times New Roman" w:hAnsi="Times New Roman" w:cs="Times New Roman"/>
          <w:b/>
          <w:i/>
          <w:sz w:val="24"/>
          <w:szCs w:val="24"/>
        </w:rPr>
        <w:t>Уровень жизни населения</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В прошедшем году по основным показателям, характеризующим уровень жизни населения, наблюдалась положительная динамика (рост денежных доходов на душу населения и среднемесячной заработной платы работников).</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Увеличение среднемесячной заработной платы работников, достигнуто в основном за счет реализации в республике мероприятий в соответствии с Указом Президента РФ от 7 мая 2012 года № 597 «О мероприятиях по реализации государственной социальной политики». Среднемесячная заработная плата в отчетном году составила 19803,4 руб.(2013 год -17315,3 руб., по РД в 2014 г.-18194 руб.).</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Продолжение динамики роста экономических показателей, увеличение спроса и потребительского кредитования станут стимулом для роста заработной платы. </w:t>
      </w:r>
      <w:proofErr w:type="gramStart"/>
      <w:r w:rsidRPr="00C82F98">
        <w:rPr>
          <w:rFonts w:ascii="Times New Roman" w:eastAsia="Times New Roman" w:hAnsi="Times New Roman" w:cs="Times New Roman"/>
          <w:sz w:val="24"/>
          <w:szCs w:val="24"/>
        </w:rPr>
        <w:t xml:space="preserve">В текущем году продолжится работа по реализации в республике мероприятий Указа Президента Российской Федерации от 7 мая 2012 года № 597 «О мероприятиях по реализации государственной социальной политики», Поручения Главы Республики Дагестан и Председателя Правительства Республики Дагестан от 06.08.2014 года № 10-07/43 по формированию планов мероприятий по реализации приоритетных проектов развития Республики Дагестан на 2015 год, постановления Главы администрации городского </w:t>
      </w:r>
      <w:r w:rsidRPr="00C82F98">
        <w:rPr>
          <w:rFonts w:ascii="Times New Roman" w:eastAsia="Times New Roman" w:hAnsi="Times New Roman" w:cs="Times New Roman"/>
          <w:sz w:val="24"/>
          <w:szCs w:val="24"/>
        </w:rPr>
        <w:lastRenderedPageBreak/>
        <w:t>округа</w:t>
      </w:r>
      <w:proofErr w:type="gramEnd"/>
      <w:r w:rsidRPr="00C82F98">
        <w:rPr>
          <w:rFonts w:ascii="Times New Roman" w:eastAsia="Times New Roman" w:hAnsi="Times New Roman" w:cs="Times New Roman"/>
          <w:sz w:val="24"/>
          <w:szCs w:val="24"/>
        </w:rPr>
        <w:t xml:space="preserve"> «город Каспийск» «О реализации приоритетных проектов развития Республики Дагестан на территории городского округа «город Каспийск» в 2015 году»</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w:t>
      </w:r>
      <w:r w:rsidRPr="00C82F98">
        <w:rPr>
          <w:rFonts w:ascii="Times New Roman" w:eastAsia="Times New Roman" w:hAnsi="Times New Roman" w:cs="Times New Roman"/>
          <w:b/>
          <w:i/>
          <w:sz w:val="24"/>
          <w:szCs w:val="24"/>
        </w:rPr>
        <w:t>2016-2018 годах</w:t>
      </w:r>
      <w:r w:rsidRPr="00C82F98">
        <w:rPr>
          <w:rFonts w:ascii="Times New Roman" w:eastAsia="Times New Roman" w:hAnsi="Times New Roman" w:cs="Times New Roman"/>
          <w:sz w:val="24"/>
          <w:szCs w:val="24"/>
        </w:rPr>
        <w:t xml:space="preserve"> прогнозируется рост показателей, свидетельствующих о постепенном повышении уровня жизни населения: денежных доходов, среднемесячной заработной платы, пенсий, прожиточного минимума при сокращении доли населения с доходами ниже прожиточного минимума.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Увеличение заработной платы, выплат социального характера, доходов от собственности, предпринимательской деятельности, создание новых рабочих мест, снижение напряженности на рынке труда будут способствовать положительной динамике доходов населения.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В прогнозируемом периоде продолжится рост среднемесячной заработной платы работников. Предполагается реализовать комплекс мер по повышению уровня платы труда определенных категорий бюджетников, обеспечив им заработную плату на уровне соотношения, установленного Указом Президента РФ № 597.</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Ожидается, что в 2018 году среднемесячная номинальная </w:t>
      </w:r>
      <w:r w:rsidRPr="00C82F98">
        <w:rPr>
          <w:rFonts w:ascii="Times New Roman" w:eastAsia="Times New Roman" w:hAnsi="Times New Roman" w:cs="Times New Roman"/>
          <w:b/>
          <w:i/>
          <w:sz w:val="24"/>
          <w:szCs w:val="24"/>
        </w:rPr>
        <w:t>заработная плата</w:t>
      </w:r>
      <w:r w:rsidRPr="00C82F98">
        <w:rPr>
          <w:rFonts w:ascii="Times New Roman" w:eastAsia="Times New Roman" w:hAnsi="Times New Roman" w:cs="Times New Roman"/>
          <w:sz w:val="24"/>
          <w:szCs w:val="24"/>
        </w:rPr>
        <w:t xml:space="preserve"> на одного работника составит 23150 руб. или 117,0 % к 2014</w:t>
      </w:r>
      <w:r w:rsidR="008023F2" w:rsidRPr="00C82F98">
        <w:rPr>
          <w:rFonts w:ascii="Times New Roman" w:eastAsia="Times New Roman" w:hAnsi="Times New Roman" w:cs="Times New Roman"/>
          <w:sz w:val="24"/>
          <w:szCs w:val="24"/>
        </w:rPr>
        <w:t xml:space="preserve"> году. </w:t>
      </w:r>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1F37C3" w:rsidRPr="00C82F98">
        <w:rPr>
          <w:rFonts w:ascii="Times New Roman" w:eastAsia="Times New Roman" w:hAnsi="Times New Roman" w:cs="Times New Roman"/>
          <w:b/>
          <w:i/>
          <w:sz w:val="24"/>
          <w:szCs w:val="24"/>
        </w:rPr>
        <w:t xml:space="preserve">       </w:t>
      </w:r>
      <w:r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Труд и занятость</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Несмотря на положительные сдвиги в области занятости населения, с</w:t>
      </w:r>
      <w:r w:rsidRPr="00C82F98">
        <w:rPr>
          <w:rFonts w:ascii="Times New Roman" w:eastAsia="Times New Roman" w:hAnsi="Times New Roman" w:cs="Times New Roman"/>
          <w:spacing w:val="3"/>
          <w:sz w:val="24"/>
          <w:szCs w:val="24"/>
        </w:rPr>
        <w:t>итуация с обеспечением занятости трудоспособного населения остается актуальной. Общая численность безработных в соответствии с методологией Международной организации труда (МОТ) за</w:t>
      </w:r>
      <w:r w:rsidRPr="00C82F98">
        <w:rPr>
          <w:rFonts w:ascii="Times New Roman" w:eastAsia="Times New Roman" w:hAnsi="Times New Roman" w:cs="Times New Roman"/>
          <w:sz w:val="24"/>
          <w:szCs w:val="24"/>
        </w:rPr>
        <w:t xml:space="preserve"> 2014 год составила в городе 7150  человек. Уровень общей безработицы за 2014 год остался на уровне 2013 года составил 16,0 % экономически активного населения.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целях улучшения ситуации, принятия мер по предупреждению роста безработицы продолжится выполнение мероприятий государственной программы РД «Содействие занятости населения», мероприятий по снижению напряженности на рынке труда за счет реализации запланированных инвестиционных проектов, развития общественных работ и др.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соответствии с балансом трудовых ресурсов численность </w:t>
      </w:r>
      <w:r w:rsidRPr="00C82F98">
        <w:rPr>
          <w:rFonts w:ascii="Times New Roman" w:eastAsia="Times New Roman" w:hAnsi="Times New Roman" w:cs="Times New Roman"/>
          <w:b/>
          <w:i/>
          <w:sz w:val="24"/>
          <w:szCs w:val="24"/>
        </w:rPr>
        <w:t>занятых в экономике</w:t>
      </w:r>
      <w:r w:rsidRPr="00C82F98">
        <w:rPr>
          <w:rFonts w:ascii="Times New Roman" w:eastAsia="Times New Roman" w:hAnsi="Times New Roman" w:cs="Times New Roman"/>
          <w:sz w:val="24"/>
          <w:szCs w:val="24"/>
        </w:rPr>
        <w:t xml:space="preserve"> в текущем году достигнет </w:t>
      </w:r>
      <w:r w:rsidRPr="00C82F98">
        <w:rPr>
          <w:rFonts w:ascii="Times New Roman" w:hAnsi="Times New Roman" w:cs="Times New Roman"/>
        </w:rPr>
        <w:t>37,9</w:t>
      </w:r>
      <w:r w:rsidRPr="00C82F98">
        <w:rPr>
          <w:rFonts w:ascii="Times New Roman" w:eastAsia="Times New Roman" w:hAnsi="Times New Roman" w:cs="Times New Roman"/>
          <w:sz w:val="24"/>
          <w:szCs w:val="24"/>
        </w:rPr>
        <w:t xml:space="preserve"> тыс. человек (</w:t>
      </w:r>
      <w:r w:rsidRPr="00C82F98">
        <w:rPr>
          <w:rFonts w:ascii="Times New Roman" w:hAnsi="Times New Roman" w:cs="Times New Roman"/>
        </w:rPr>
        <w:t>101,0</w:t>
      </w:r>
      <w:r w:rsidRPr="00C82F98">
        <w:rPr>
          <w:rFonts w:ascii="Times New Roman" w:eastAsia="Times New Roman" w:hAnsi="Times New Roman" w:cs="Times New Roman"/>
          <w:sz w:val="24"/>
          <w:szCs w:val="24"/>
        </w:rPr>
        <w:t xml:space="preserve"> % к 2014 году), а уровень безработицы снизится </w:t>
      </w:r>
      <w:r w:rsidRPr="00C82F98">
        <w:rPr>
          <w:rFonts w:ascii="Times New Roman" w:hAnsi="Times New Roman" w:cs="Times New Roman"/>
        </w:rPr>
        <w:t>до15,7</w:t>
      </w:r>
      <w:r w:rsidRPr="00C82F98">
        <w:rPr>
          <w:rFonts w:ascii="Times New Roman" w:eastAsia="Times New Roman" w:hAnsi="Times New Roman" w:cs="Times New Roman"/>
          <w:sz w:val="24"/>
          <w:szCs w:val="24"/>
        </w:rPr>
        <w:t xml:space="preserve"> % экономически активного населения.</w:t>
      </w:r>
    </w:p>
    <w:p w:rsidR="00C75A2F" w:rsidRPr="00C82F98" w:rsidRDefault="00C75A2F" w:rsidP="00C82F98">
      <w:pPr>
        <w:spacing w:after="0"/>
        <w:jc w:val="both"/>
        <w:rPr>
          <w:rFonts w:ascii="Times New Roman" w:eastAsia="Times New Roman" w:hAnsi="Times New Roman" w:cs="Times New Roman"/>
          <w:sz w:val="24"/>
          <w:szCs w:val="24"/>
        </w:rPr>
      </w:pPr>
      <w:proofErr w:type="gramStart"/>
      <w:r w:rsidRPr="00C82F98">
        <w:rPr>
          <w:rFonts w:ascii="Times New Roman" w:eastAsia="Times New Roman" w:hAnsi="Times New Roman" w:cs="Times New Roman"/>
          <w:sz w:val="24"/>
          <w:szCs w:val="24"/>
        </w:rPr>
        <w:t>Прирост численности занятых в экономике будет обеспечиваться за счет увеличения количества работающих граждан в частном секторе, в том числе занятых индивидуальным трудом и по найму у отдельных граждан, численности работников предприятий и организаций всех форм собственности, реализующих программы и инвестиционные проекты, расширяющих производство за счет внедрения новых видов продукции и открытия новых бюджетных учреждений.</w:t>
      </w:r>
      <w:r w:rsidR="008023F2" w:rsidRPr="00C82F98">
        <w:rPr>
          <w:rFonts w:ascii="Times New Roman" w:eastAsia="Times New Roman" w:hAnsi="Times New Roman" w:cs="Times New Roman"/>
          <w:sz w:val="24"/>
          <w:szCs w:val="24"/>
        </w:rPr>
        <w:t xml:space="preserve"> </w:t>
      </w:r>
      <w:proofErr w:type="gramEnd"/>
    </w:p>
    <w:p w:rsidR="00C75A2F" w:rsidRPr="00C82F98" w:rsidRDefault="008023F2" w:rsidP="00C82F98">
      <w:pPr>
        <w:spacing w:after="0"/>
        <w:jc w:val="both"/>
        <w:rPr>
          <w:rFonts w:ascii="Times New Roman" w:eastAsia="Times New Roman" w:hAnsi="Times New Roman" w:cs="Times New Roman"/>
          <w:b/>
          <w:i/>
          <w:sz w:val="24"/>
          <w:szCs w:val="24"/>
        </w:rPr>
      </w:pPr>
      <w:r w:rsidRPr="00C82F98">
        <w:rPr>
          <w:rFonts w:ascii="Times New Roman" w:eastAsia="Times New Roman" w:hAnsi="Times New Roman" w:cs="Times New Roman"/>
          <w:b/>
          <w:i/>
          <w:sz w:val="24"/>
          <w:szCs w:val="24"/>
        </w:rPr>
        <w:t xml:space="preserve">                                         </w:t>
      </w:r>
      <w:r w:rsidR="001F37C3" w:rsidRPr="00C82F98">
        <w:rPr>
          <w:rFonts w:ascii="Times New Roman" w:eastAsia="Times New Roman" w:hAnsi="Times New Roman" w:cs="Times New Roman"/>
          <w:b/>
          <w:i/>
          <w:sz w:val="24"/>
          <w:szCs w:val="24"/>
        </w:rPr>
        <w:t xml:space="preserve">             </w:t>
      </w:r>
      <w:r w:rsidRPr="00C82F98">
        <w:rPr>
          <w:rFonts w:ascii="Times New Roman" w:eastAsia="Times New Roman" w:hAnsi="Times New Roman" w:cs="Times New Roman"/>
          <w:b/>
          <w:i/>
          <w:sz w:val="24"/>
          <w:szCs w:val="24"/>
        </w:rPr>
        <w:t xml:space="preserve">     </w:t>
      </w:r>
      <w:r w:rsidR="00C75A2F" w:rsidRPr="00C82F98">
        <w:rPr>
          <w:rFonts w:ascii="Times New Roman" w:eastAsia="Times New Roman" w:hAnsi="Times New Roman" w:cs="Times New Roman"/>
          <w:b/>
          <w:i/>
          <w:sz w:val="24"/>
          <w:szCs w:val="24"/>
        </w:rPr>
        <w:t>Демография</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Динамика общей численности населения городского округа будет формироваться под влиянием тенденций естественного воспроизводства населения, а также миграционного движения  населения.</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Принятые Правительством РФ меры по реализации политики, направленной на улучшение демографической ситуации в стране и в частности, увеличение выплат, обязательных при рождении  детей, пособий по уходу за ребенком, единовременных пособий, социальной поддержки семей, имеющих несовершеннолетних детей, и особенно многодетных семей, положительно влияют на ситуацию с рождаемостью.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lastRenderedPageBreak/>
        <w:t xml:space="preserve">За прошедший период текущего года, как и в предыдущие годы, в городе продолжает сохраняться тенденция роста численности населения за счет естественного прироста и положительного сальдо миграции. </w:t>
      </w:r>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 xml:space="preserve">В среднесрочном периоде прогнозируется сохранение тенденции роста численности населения за счет роста рождаемости и превышения количества </w:t>
      </w:r>
      <w:proofErr w:type="gramStart"/>
      <w:r w:rsidRPr="00C82F98">
        <w:rPr>
          <w:rFonts w:ascii="Times New Roman" w:eastAsia="Times New Roman" w:hAnsi="Times New Roman" w:cs="Times New Roman"/>
          <w:sz w:val="24"/>
          <w:szCs w:val="24"/>
        </w:rPr>
        <w:t>родившихся</w:t>
      </w:r>
      <w:proofErr w:type="gramEnd"/>
      <w:r w:rsidRPr="00C82F98">
        <w:rPr>
          <w:rFonts w:ascii="Times New Roman" w:eastAsia="Times New Roman" w:hAnsi="Times New Roman" w:cs="Times New Roman"/>
          <w:sz w:val="24"/>
          <w:szCs w:val="24"/>
        </w:rPr>
        <w:t xml:space="preserve"> над умершими. </w:t>
      </w:r>
      <w:bookmarkStart w:id="0" w:name="_GoBack"/>
      <w:bookmarkEnd w:id="0"/>
    </w:p>
    <w:p w:rsidR="00C75A2F"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Мероприятия по сокращению уровня смертности (повышение качества и доступности медицинской помощи, усиление профилактической работы в амбулаторно-поликлинических учреждениях здравоохранения, укрепление диагностической базы), будут способствовать снижению общего коэффициента смертности.</w:t>
      </w:r>
    </w:p>
    <w:p w:rsidR="00E75857" w:rsidRPr="00C82F98" w:rsidRDefault="00C75A2F" w:rsidP="00C82F98">
      <w:pPr>
        <w:spacing w:after="0"/>
        <w:jc w:val="both"/>
        <w:rPr>
          <w:rFonts w:ascii="Times New Roman" w:eastAsia="Times New Roman" w:hAnsi="Times New Roman" w:cs="Times New Roman"/>
          <w:sz w:val="24"/>
          <w:szCs w:val="24"/>
        </w:rPr>
      </w:pPr>
      <w:r w:rsidRPr="00C82F98">
        <w:rPr>
          <w:rFonts w:ascii="Times New Roman" w:eastAsia="Times New Roman" w:hAnsi="Times New Roman" w:cs="Times New Roman"/>
          <w:sz w:val="24"/>
          <w:szCs w:val="24"/>
        </w:rPr>
        <w:t>Предполагается обеспечение достижения показателей, предусмотренных Указом Президента РФ от 7 мая  2012 года № 606 «О мерах по реализации демографической политики Российской Федерации».</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Программа социально-экономического развития города Каспийск  до 2017 года разработана с целью повышения финансово-экономической самодостаточности города, расширения собственной экономической базы, повышения благосостояния горожан, удовлетворения их материальных потребностей и духовно-нравственных ценностей.</w:t>
      </w:r>
    </w:p>
    <w:p w:rsidR="00E75857" w:rsidRPr="00C82F98" w:rsidRDefault="008023F2" w:rsidP="00C82F98">
      <w:pPr>
        <w:spacing w:after="0"/>
        <w:jc w:val="both"/>
        <w:rPr>
          <w:rFonts w:ascii="Times New Roman" w:hAnsi="Times New Roman" w:cs="Times New Roman"/>
          <w:b/>
          <w:sz w:val="24"/>
          <w:szCs w:val="24"/>
        </w:rPr>
      </w:pPr>
      <w:r w:rsidRPr="00C82F98">
        <w:rPr>
          <w:rFonts w:ascii="Times New Roman" w:hAnsi="Times New Roman" w:cs="Times New Roman"/>
          <w:b/>
          <w:sz w:val="24"/>
          <w:szCs w:val="24"/>
        </w:rPr>
        <w:t xml:space="preserve">                                             </w:t>
      </w:r>
      <w:r w:rsidR="00E75857" w:rsidRPr="00C82F98">
        <w:rPr>
          <w:rFonts w:ascii="Times New Roman" w:hAnsi="Times New Roman" w:cs="Times New Roman"/>
          <w:b/>
          <w:sz w:val="24"/>
          <w:szCs w:val="24"/>
        </w:rPr>
        <w:t>Выводы и предложения:</w:t>
      </w:r>
    </w:p>
    <w:p w:rsidR="00E75857" w:rsidRPr="00C82F98" w:rsidRDefault="00E75857" w:rsidP="00C82F98">
      <w:pPr>
        <w:spacing w:after="0"/>
        <w:jc w:val="both"/>
        <w:rPr>
          <w:rFonts w:ascii="Times New Roman" w:hAnsi="Times New Roman" w:cs="Times New Roman"/>
          <w:b/>
          <w:sz w:val="24"/>
          <w:szCs w:val="24"/>
        </w:rPr>
      </w:pPr>
      <w:r w:rsidRPr="00C82F98">
        <w:rPr>
          <w:rFonts w:ascii="Times New Roman" w:hAnsi="Times New Roman" w:cs="Times New Roman"/>
          <w:sz w:val="24"/>
          <w:szCs w:val="24"/>
        </w:rPr>
        <w:t>Представленные с проектом решения Программы социально-экономического развития муниципального образования городской округ «город Каспийск» на 201</w:t>
      </w:r>
      <w:r w:rsidR="00574824" w:rsidRPr="00C82F98">
        <w:rPr>
          <w:rFonts w:ascii="Times New Roman" w:hAnsi="Times New Roman" w:cs="Times New Roman"/>
          <w:sz w:val="24"/>
          <w:szCs w:val="24"/>
        </w:rPr>
        <w:t>6</w:t>
      </w:r>
      <w:r w:rsidRPr="00C82F98">
        <w:rPr>
          <w:rFonts w:ascii="Times New Roman" w:hAnsi="Times New Roman" w:cs="Times New Roman"/>
          <w:sz w:val="24"/>
          <w:szCs w:val="24"/>
        </w:rPr>
        <w:t xml:space="preserve"> год и плановый период 201</w:t>
      </w:r>
      <w:r w:rsidR="00574824" w:rsidRPr="00C82F98">
        <w:rPr>
          <w:rFonts w:ascii="Times New Roman" w:hAnsi="Times New Roman" w:cs="Times New Roman"/>
          <w:sz w:val="24"/>
          <w:szCs w:val="24"/>
        </w:rPr>
        <w:t>7</w:t>
      </w:r>
      <w:r w:rsidRPr="00C82F98">
        <w:rPr>
          <w:rFonts w:ascii="Times New Roman" w:hAnsi="Times New Roman" w:cs="Times New Roman"/>
          <w:sz w:val="24"/>
          <w:szCs w:val="24"/>
        </w:rPr>
        <w:t>-201</w:t>
      </w:r>
      <w:r w:rsidR="00574824" w:rsidRPr="00C82F98">
        <w:rPr>
          <w:rFonts w:ascii="Times New Roman" w:hAnsi="Times New Roman" w:cs="Times New Roman"/>
          <w:sz w:val="24"/>
          <w:szCs w:val="24"/>
        </w:rPr>
        <w:t>8</w:t>
      </w:r>
      <w:r w:rsidRPr="00C82F98">
        <w:rPr>
          <w:rFonts w:ascii="Times New Roman" w:hAnsi="Times New Roman" w:cs="Times New Roman"/>
          <w:sz w:val="24"/>
          <w:szCs w:val="24"/>
        </w:rPr>
        <w:t xml:space="preserve"> годы документы и материалы содержат полный перечень необходимых показателей.</w:t>
      </w:r>
    </w:p>
    <w:p w:rsidR="00E75857" w:rsidRPr="00C82F98" w:rsidRDefault="00E75857" w:rsidP="00C82F98">
      <w:pPr>
        <w:spacing w:after="0"/>
        <w:jc w:val="both"/>
        <w:rPr>
          <w:rFonts w:ascii="Times New Roman" w:hAnsi="Times New Roman" w:cs="Times New Roman"/>
          <w:b/>
          <w:sz w:val="24"/>
          <w:szCs w:val="24"/>
        </w:rPr>
      </w:pPr>
      <w:r w:rsidRPr="00C82F98">
        <w:rPr>
          <w:rFonts w:ascii="Times New Roman" w:hAnsi="Times New Roman" w:cs="Times New Roman"/>
          <w:sz w:val="24"/>
          <w:szCs w:val="24"/>
        </w:rPr>
        <w:t>Проектом решения «Программа социально-экономического развития муниципального образования городской округ «город Каспийск» на 201</w:t>
      </w:r>
      <w:r w:rsidR="00574824" w:rsidRPr="00C82F98">
        <w:rPr>
          <w:rFonts w:ascii="Times New Roman" w:hAnsi="Times New Roman" w:cs="Times New Roman"/>
          <w:sz w:val="24"/>
          <w:szCs w:val="24"/>
        </w:rPr>
        <w:t>6</w:t>
      </w:r>
      <w:r w:rsidRPr="00C82F98">
        <w:rPr>
          <w:rFonts w:ascii="Times New Roman" w:hAnsi="Times New Roman" w:cs="Times New Roman"/>
          <w:sz w:val="24"/>
          <w:szCs w:val="24"/>
        </w:rPr>
        <w:t xml:space="preserve"> год и плановый период 201</w:t>
      </w:r>
      <w:r w:rsidR="00574824" w:rsidRPr="00C82F98">
        <w:rPr>
          <w:rFonts w:ascii="Times New Roman" w:hAnsi="Times New Roman" w:cs="Times New Roman"/>
          <w:sz w:val="24"/>
          <w:szCs w:val="24"/>
        </w:rPr>
        <w:t>7</w:t>
      </w:r>
      <w:r w:rsidRPr="00C82F98">
        <w:rPr>
          <w:rFonts w:ascii="Times New Roman" w:hAnsi="Times New Roman" w:cs="Times New Roman"/>
          <w:sz w:val="24"/>
          <w:szCs w:val="24"/>
        </w:rPr>
        <w:t>-201</w:t>
      </w:r>
      <w:r w:rsidR="00574824" w:rsidRPr="00C82F98">
        <w:rPr>
          <w:rFonts w:ascii="Times New Roman" w:hAnsi="Times New Roman" w:cs="Times New Roman"/>
          <w:sz w:val="24"/>
          <w:szCs w:val="24"/>
        </w:rPr>
        <w:t>8</w:t>
      </w:r>
      <w:r w:rsidRPr="00C82F98">
        <w:rPr>
          <w:rFonts w:ascii="Times New Roman" w:hAnsi="Times New Roman" w:cs="Times New Roman"/>
          <w:sz w:val="24"/>
          <w:szCs w:val="24"/>
        </w:rPr>
        <w:t xml:space="preserve"> годы» определены:</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xml:space="preserve">  - социально-экономическое положение городского округа «город Каспийск»;</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цели и задачи программы;</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основные проблемы и способы решения социально-экономического развития городского округа «город Каспийск» на 201</w:t>
      </w:r>
      <w:r w:rsidR="00574824" w:rsidRPr="00C82F98">
        <w:rPr>
          <w:rFonts w:ascii="Times New Roman" w:hAnsi="Times New Roman" w:cs="Times New Roman"/>
          <w:sz w:val="24"/>
          <w:szCs w:val="24"/>
        </w:rPr>
        <w:t>6</w:t>
      </w:r>
      <w:r w:rsidRPr="00C82F98">
        <w:rPr>
          <w:rFonts w:ascii="Times New Roman" w:hAnsi="Times New Roman" w:cs="Times New Roman"/>
          <w:sz w:val="24"/>
          <w:szCs w:val="24"/>
        </w:rPr>
        <w:t>-201</w:t>
      </w:r>
      <w:r w:rsidR="00574824" w:rsidRPr="00C82F98">
        <w:rPr>
          <w:rFonts w:ascii="Times New Roman" w:hAnsi="Times New Roman" w:cs="Times New Roman"/>
          <w:sz w:val="24"/>
          <w:szCs w:val="24"/>
        </w:rPr>
        <w:t>8</w:t>
      </w:r>
      <w:r w:rsidRPr="00C82F98">
        <w:rPr>
          <w:rFonts w:ascii="Times New Roman" w:hAnsi="Times New Roman" w:cs="Times New Roman"/>
          <w:sz w:val="24"/>
          <w:szCs w:val="24"/>
        </w:rPr>
        <w:t>гг.</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программные мероприятия и ожидаемые результаты выполнения этих мероприятий по всем отраслям городского хозяйства;</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 краткая аннотация о предприятиях с инвестиционной привлекательностью.</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3</w:t>
      </w:r>
      <w:r w:rsidRPr="00C82F98">
        <w:rPr>
          <w:rFonts w:ascii="Times New Roman" w:hAnsi="Times New Roman" w:cs="Times New Roman"/>
          <w:sz w:val="24"/>
          <w:szCs w:val="24"/>
        </w:rPr>
        <w:t>.Рассмотрев, предварительные показатели Программы контрольно-счетная комиссия считает:</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sz w:val="24"/>
          <w:szCs w:val="24"/>
        </w:rPr>
        <w:tab/>
        <w:t>-одобрить в целом проект представленной Программы социально-экономического развития муниципального образования городской округ «город Каспийск» на 201</w:t>
      </w:r>
      <w:r w:rsidR="00574824" w:rsidRPr="00C82F98">
        <w:rPr>
          <w:rFonts w:ascii="Times New Roman" w:hAnsi="Times New Roman" w:cs="Times New Roman"/>
          <w:sz w:val="24"/>
          <w:szCs w:val="24"/>
        </w:rPr>
        <w:t>6</w:t>
      </w:r>
      <w:r w:rsidRPr="00C82F98">
        <w:rPr>
          <w:rFonts w:ascii="Times New Roman" w:hAnsi="Times New Roman" w:cs="Times New Roman"/>
          <w:sz w:val="24"/>
          <w:szCs w:val="24"/>
        </w:rPr>
        <w:t>год и плановый период 201</w:t>
      </w:r>
      <w:r w:rsidR="00574824" w:rsidRPr="00C82F98">
        <w:rPr>
          <w:rFonts w:ascii="Times New Roman" w:hAnsi="Times New Roman" w:cs="Times New Roman"/>
          <w:sz w:val="24"/>
          <w:szCs w:val="24"/>
        </w:rPr>
        <w:t>7</w:t>
      </w:r>
      <w:r w:rsidRPr="00C82F98">
        <w:rPr>
          <w:rFonts w:ascii="Times New Roman" w:hAnsi="Times New Roman" w:cs="Times New Roman"/>
          <w:sz w:val="24"/>
          <w:szCs w:val="24"/>
        </w:rPr>
        <w:t>-201</w:t>
      </w:r>
      <w:r w:rsidR="00574824" w:rsidRPr="00C82F98">
        <w:rPr>
          <w:rFonts w:ascii="Times New Roman" w:hAnsi="Times New Roman" w:cs="Times New Roman"/>
          <w:sz w:val="24"/>
          <w:szCs w:val="24"/>
        </w:rPr>
        <w:t>8</w:t>
      </w:r>
      <w:r w:rsidRPr="00C82F98">
        <w:rPr>
          <w:rFonts w:ascii="Times New Roman" w:hAnsi="Times New Roman" w:cs="Times New Roman"/>
          <w:sz w:val="24"/>
          <w:szCs w:val="24"/>
        </w:rPr>
        <w:t xml:space="preserve"> годы.</w:t>
      </w:r>
    </w:p>
    <w:p w:rsidR="00E75857" w:rsidRPr="00C82F98" w:rsidRDefault="00E75857" w:rsidP="00C82F98">
      <w:pPr>
        <w:spacing w:after="0"/>
        <w:jc w:val="both"/>
        <w:rPr>
          <w:rFonts w:ascii="Times New Roman" w:hAnsi="Times New Roman" w:cs="Times New Roman"/>
          <w:b/>
          <w:sz w:val="24"/>
          <w:szCs w:val="24"/>
        </w:rPr>
      </w:pPr>
    </w:p>
    <w:p w:rsidR="00E75857" w:rsidRPr="00C82F98" w:rsidRDefault="00E75857" w:rsidP="00C82F98">
      <w:pPr>
        <w:spacing w:after="0"/>
        <w:jc w:val="both"/>
        <w:rPr>
          <w:rFonts w:ascii="Times New Roman" w:hAnsi="Times New Roman" w:cs="Times New Roman"/>
          <w:b/>
          <w:sz w:val="24"/>
          <w:szCs w:val="24"/>
        </w:rPr>
      </w:pPr>
      <w:r w:rsidRPr="00C82F98">
        <w:rPr>
          <w:rFonts w:ascii="Times New Roman" w:hAnsi="Times New Roman" w:cs="Times New Roman"/>
          <w:b/>
          <w:sz w:val="24"/>
          <w:szCs w:val="24"/>
        </w:rPr>
        <w:t>Председатель</w:t>
      </w:r>
    </w:p>
    <w:p w:rsidR="00E75857" w:rsidRPr="00C82F98" w:rsidRDefault="00E75857" w:rsidP="00C82F98">
      <w:pPr>
        <w:spacing w:after="0"/>
        <w:jc w:val="both"/>
        <w:rPr>
          <w:rFonts w:ascii="Times New Roman" w:hAnsi="Times New Roman" w:cs="Times New Roman"/>
          <w:sz w:val="24"/>
          <w:szCs w:val="24"/>
        </w:rPr>
      </w:pPr>
      <w:r w:rsidRPr="00C82F98">
        <w:rPr>
          <w:rFonts w:ascii="Times New Roman" w:hAnsi="Times New Roman" w:cs="Times New Roman"/>
          <w:b/>
          <w:sz w:val="24"/>
          <w:szCs w:val="24"/>
        </w:rPr>
        <w:t>контрольно-счетной Комиссии</w:t>
      </w:r>
      <w:r w:rsidR="001F37C3" w:rsidRPr="00C82F98">
        <w:rPr>
          <w:rFonts w:ascii="Times New Roman" w:hAnsi="Times New Roman" w:cs="Times New Roman"/>
          <w:b/>
          <w:sz w:val="24"/>
          <w:szCs w:val="24"/>
        </w:rPr>
        <w:t xml:space="preserve">     </w:t>
      </w:r>
      <w:r w:rsidR="00383617" w:rsidRPr="00C82F98">
        <w:rPr>
          <w:rFonts w:ascii="Times New Roman" w:hAnsi="Times New Roman" w:cs="Times New Roman"/>
          <w:b/>
          <w:sz w:val="24"/>
          <w:szCs w:val="24"/>
        </w:rPr>
        <w:t xml:space="preserve">                                                       М.Чаракова</w:t>
      </w:r>
      <w:r w:rsidR="001F37C3" w:rsidRPr="00C82F98">
        <w:rPr>
          <w:rFonts w:ascii="Times New Roman" w:hAnsi="Times New Roman" w:cs="Times New Roman"/>
          <w:b/>
          <w:sz w:val="24"/>
          <w:szCs w:val="24"/>
        </w:rPr>
        <w:t xml:space="preserve">      </w:t>
      </w:r>
    </w:p>
    <w:p w:rsidR="00AD1B10" w:rsidRPr="00C82F98" w:rsidRDefault="00AD1B10" w:rsidP="00C82F98">
      <w:pPr>
        <w:spacing w:after="0"/>
        <w:jc w:val="both"/>
        <w:rPr>
          <w:rFonts w:ascii="Times New Roman" w:hAnsi="Times New Roman" w:cs="Times New Roman"/>
          <w:sz w:val="24"/>
          <w:szCs w:val="24"/>
        </w:rPr>
      </w:pPr>
    </w:p>
    <w:sectPr w:rsidR="00AD1B10" w:rsidRPr="00C82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5C83"/>
    <w:multiLevelType w:val="hybridMultilevel"/>
    <w:tmpl w:val="D05E40EC"/>
    <w:lvl w:ilvl="0" w:tplc="F83A8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C47630"/>
    <w:multiLevelType w:val="hybridMultilevel"/>
    <w:tmpl w:val="B5169154"/>
    <w:lvl w:ilvl="0" w:tplc="F83A83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4D33E52"/>
    <w:multiLevelType w:val="hybridMultilevel"/>
    <w:tmpl w:val="CCDCABC0"/>
    <w:lvl w:ilvl="0" w:tplc="245068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57"/>
    <w:rsid w:val="0016277C"/>
    <w:rsid w:val="001F37C3"/>
    <w:rsid w:val="002A65E0"/>
    <w:rsid w:val="00312EB0"/>
    <w:rsid w:val="00383617"/>
    <w:rsid w:val="004D6C8B"/>
    <w:rsid w:val="00537B22"/>
    <w:rsid w:val="00574824"/>
    <w:rsid w:val="006265AC"/>
    <w:rsid w:val="006C0C94"/>
    <w:rsid w:val="00753797"/>
    <w:rsid w:val="00763A4C"/>
    <w:rsid w:val="007A4171"/>
    <w:rsid w:val="008023F2"/>
    <w:rsid w:val="009314DE"/>
    <w:rsid w:val="00952622"/>
    <w:rsid w:val="00A938D9"/>
    <w:rsid w:val="00AD1B10"/>
    <w:rsid w:val="00C75A2F"/>
    <w:rsid w:val="00C82F98"/>
    <w:rsid w:val="00E7035F"/>
    <w:rsid w:val="00E75857"/>
    <w:rsid w:val="00EB7DF1"/>
    <w:rsid w:val="00EC2080"/>
    <w:rsid w:val="00F3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57"/>
    <w:rPr>
      <w:rFonts w:eastAsiaTheme="minorEastAsia"/>
      <w:lang w:eastAsia="ru-RU"/>
    </w:rPr>
  </w:style>
  <w:style w:type="paragraph" w:styleId="1">
    <w:name w:val="heading 1"/>
    <w:basedOn w:val="a"/>
    <w:next w:val="a"/>
    <w:link w:val="10"/>
    <w:uiPriority w:val="9"/>
    <w:qFormat/>
    <w:rsid w:val="00E75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857"/>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rsid w:val="00E75857"/>
    <w:pPr>
      <w:spacing w:after="120"/>
    </w:pPr>
  </w:style>
  <w:style w:type="character" w:customStyle="1" w:styleId="a4">
    <w:name w:val="Основной текст Знак"/>
    <w:basedOn w:val="a0"/>
    <w:link w:val="a3"/>
    <w:uiPriority w:val="99"/>
    <w:rsid w:val="00E75857"/>
    <w:rPr>
      <w:rFonts w:eastAsiaTheme="minorEastAsia"/>
      <w:lang w:eastAsia="ru-RU"/>
    </w:rPr>
  </w:style>
  <w:style w:type="paragraph" w:styleId="a5">
    <w:name w:val="Body Text Indent"/>
    <w:basedOn w:val="a"/>
    <w:link w:val="a6"/>
    <w:uiPriority w:val="99"/>
    <w:semiHidden/>
    <w:unhideWhenUsed/>
    <w:rsid w:val="00E7585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E7585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E75857"/>
    <w:pPr>
      <w:spacing w:after="0" w:line="240" w:lineRule="auto"/>
      <w:jc w:val="both"/>
    </w:pPr>
    <w:rPr>
      <w:rFonts w:ascii="Arial" w:eastAsia="Times New Roman" w:hAnsi="Arial" w:cs="Times New Roman"/>
      <w:szCs w:val="20"/>
    </w:rPr>
  </w:style>
  <w:style w:type="character" w:customStyle="1" w:styleId="20">
    <w:name w:val="Основной текст 2 Знак"/>
    <w:basedOn w:val="a0"/>
    <w:link w:val="2"/>
    <w:semiHidden/>
    <w:rsid w:val="00E75857"/>
    <w:rPr>
      <w:rFonts w:ascii="Arial" w:eastAsia="Times New Roman" w:hAnsi="Arial" w:cs="Times New Roman"/>
      <w:szCs w:val="20"/>
      <w:lang w:eastAsia="ru-RU"/>
    </w:rPr>
  </w:style>
  <w:style w:type="paragraph" w:styleId="a7">
    <w:name w:val="No Spacing"/>
    <w:uiPriority w:val="1"/>
    <w:qFormat/>
    <w:rsid w:val="00E75857"/>
    <w:pPr>
      <w:spacing w:after="0" w:line="240" w:lineRule="auto"/>
    </w:pPr>
    <w:rPr>
      <w:rFonts w:eastAsiaTheme="minorEastAsia"/>
      <w:lang w:eastAsia="ru-RU"/>
    </w:rPr>
  </w:style>
  <w:style w:type="paragraph" w:customStyle="1" w:styleId="ConsPlusNormal">
    <w:name w:val="ConsPlusNormal"/>
    <w:uiPriority w:val="99"/>
    <w:rsid w:val="00E75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E75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Текстовка"/>
    <w:rsid w:val="00E7585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E75857"/>
    <w:rPr>
      <w:rFonts w:ascii="Times New Roman" w:hAnsi="Times New Roman" w:cs="Times New Roman" w:hint="default"/>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57"/>
    <w:rPr>
      <w:rFonts w:eastAsiaTheme="minorEastAsia"/>
      <w:lang w:eastAsia="ru-RU"/>
    </w:rPr>
  </w:style>
  <w:style w:type="paragraph" w:styleId="1">
    <w:name w:val="heading 1"/>
    <w:basedOn w:val="a"/>
    <w:next w:val="a"/>
    <w:link w:val="10"/>
    <w:uiPriority w:val="9"/>
    <w:qFormat/>
    <w:rsid w:val="00E75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857"/>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rsid w:val="00E75857"/>
    <w:pPr>
      <w:spacing w:after="120"/>
    </w:pPr>
  </w:style>
  <w:style w:type="character" w:customStyle="1" w:styleId="a4">
    <w:name w:val="Основной текст Знак"/>
    <w:basedOn w:val="a0"/>
    <w:link w:val="a3"/>
    <w:uiPriority w:val="99"/>
    <w:rsid w:val="00E75857"/>
    <w:rPr>
      <w:rFonts w:eastAsiaTheme="minorEastAsia"/>
      <w:lang w:eastAsia="ru-RU"/>
    </w:rPr>
  </w:style>
  <w:style w:type="paragraph" w:styleId="a5">
    <w:name w:val="Body Text Indent"/>
    <w:basedOn w:val="a"/>
    <w:link w:val="a6"/>
    <w:uiPriority w:val="99"/>
    <w:semiHidden/>
    <w:unhideWhenUsed/>
    <w:rsid w:val="00E7585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E7585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E75857"/>
    <w:pPr>
      <w:spacing w:after="0" w:line="240" w:lineRule="auto"/>
      <w:jc w:val="both"/>
    </w:pPr>
    <w:rPr>
      <w:rFonts w:ascii="Arial" w:eastAsia="Times New Roman" w:hAnsi="Arial" w:cs="Times New Roman"/>
      <w:szCs w:val="20"/>
    </w:rPr>
  </w:style>
  <w:style w:type="character" w:customStyle="1" w:styleId="20">
    <w:name w:val="Основной текст 2 Знак"/>
    <w:basedOn w:val="a0"/>
    <w:link w:val="2"/>
    <w:semiHidden/>
    <w:rsid w:val="00E75857"/>
    <w:rPr>
      <w:rFonts w:ascii="Arial" w:eastAsia="Times New Roman" w:hAnsi="Arial" w:cs="Times New Roman"/>
      <w:szCs w:val="20"/>
      <w:lang w:eastAsia="ru-RU"/>
    </w:rPr>
  </w:style>
  <w:style w:type="paragraph" w:styleId="a7">
    <w:name w:val="No Spacing"/>
    <w:uiPriority w:val="1"/>
    <w:qFormat/>
    <w:rsid w:val="00E75857"/>
    <w:pPr>
      <w:spacing w:after="0" w:line="240" w:lineRule="auto"/>
    </w:pPr>
    <w:rPr>
      <w:rFonts w:eastAsiaTheme="minorEastAsia"/>
      <w:lang w:eastAsia="ru-RU"/>
    </w:rPr>
  </w:style>
  <w:style w:type="paragraph" w:customStyle="1" w:styleId="ConsPlusNormal">
    <w:name w:val="ConsPlusNormal"/>
    <w:uiPriority w:val="99"/>
    <w:rsid w:val="00E75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E75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Текстовка"/>
    <w:rsid w:val="00E7585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E75857"/>
    <w:rPr>
      <w:rFonts w:ascii="Times New Roman" w:hAnsi="Times New Roman" w:cs="Times New Roman" w:hint="default"/>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2015-12-14T12:53:00Z</cp:lastPrinted>
  <dcterms:created xsi:type="dcterms:W3CDTF">2015-11-19T11:59:00Z</dcterms:created>
  <dcterms:modified xsi:type="dcterms:W3CDTF">2015-12-14T13:01:00Z</dcterms:modified>
</cp:coreProperties>
</file>